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88D" w:rsidRPr="00246108" w:rsidRDefault="00CA788D" w:rsidP="00CA5527">
      <w:pPr>
        <w:pStyle w:val="Podtitul"/>
      </w:pPr>
      <w:r w:rsidRPr="00246108">
        <w:t xml:space="preserve"> </w:t>
      </w:r>
    </w:p>
    <w:p w:rsidR="00CA788D" w:rsidRPr="00246108" w:rsidRDefault="00CA788D" w:rsidP="00C104D1">
      <w:pPr>
        <w:widowControl/>
        <w:spacing w:after="200" w:line="276" w:lineRule="auto"/>
      </w:pPr>
    </w:p>
    <w:p w:rsidR="00CA788D" w:rsidRPr="005A2CBE" w:rsidRDefault="00CA788D" w:rsidP="00605778">
      <w:pPr>
        <w:widowControl/>
        <w:spacing w:after="200" w:line="276" w:lineRule="auto"/>
      </w:pPr>
    </w:p>
    <w:p w:rsidR="00CA788D" w:rsidRPr="005A2CBE" w:rsidRDefault="00CA788D" w:rsidP="00717094">
      <w:pPr>
        <w:widowControl/>
        <w:spacing w:after="200" w:line="276" w:lineRule="auto"/>
        <w:jc w:val="center"/>
      </w:pPr>
    </w:p>
    <w:p w:rsidR="00CA788D" w:rsidRPr="00A45491" w:rsidRDefault="00CA788D" w:rsidP="00A45491"/>
    <w:p w:rsidR="00CA788D" w:rsidRPr="005A2CBE" w:rsidRDefault="00CA788D" w:rsidP="00F25566">
      <w:pPr>
        <w:widowControl/>
        <w:spacing w:line="276" w:lineRule="auto"/>
        <w:jc w:val="center"/>
        <w:rPr>
          <w:sz w:val="56"/>
          <w:szCs w:val="56"/>
        </w:rPr>
      </w:pPr>
    </w:p>
    <w:p w:rsidR="00CA788D" w:rsidRPr="00BD6667" w:rsidRDefault="00CA788D" w:rsidP="00717094">
      <w:pPr>
        <w:widowControl/>
        <w:spacing w:after="200" w:line="276" w:lineRule="auto"/>
        <w:jc w:val="center"/>
        <w:rPr>
          <w:rFonts w:ascii="Cambria" w:hAnsi="Cambria"/>
          <w:sz w:val="52"/>
          <w:szCs w:val="52"/>
        </w:rPr>
      </w:pPr>
      <w:r w:rsidRPr="00BD6667">
        <w:rPr>
          <w:rFonts w:ascii="Cambria" w:hAnsi="Cambria"/>
          <w:sz w:val="52"/>
          <w:szCs w:val="52"/>
        </w:rPr>
        <w:t>Technologické trendy v silniční dopravě</w:t>
      </w:r>
    </w:p>
    <w:p w:rsidR="00CA788D" w:rsidRPr="00BD6667" w:rsidRDefault="00CA788D" w:rsidP="00717094">
      <w:pPr>
        <w:widowControl/>
        <w:spacing w:after="200" w:line="276" w:lineRule="auto"/>
        <w:jc w:val="center"/>
        <w:rPr>
          <w:rFonts w:ascii="Cambria" w:hAnsi="Cambria"/>
          <w:sz w:val="40"/>
          <w:szCs w:val="40"/>
        </w:rPr>
      </w:pPr>
      <w:r w:rsidRPr="00BD6667">
        <w:rPr>
          <w:rFonts w:ascii="Cambria" w:hAnsi="Cambria"/>
          <w:sz w:val="40"/>
          <w:szCs w:val="40"/>
        </w:rPr>
        <w:t xml:space="preserve">4. etapa </w:t>
      </w:r>
    </w:p>
    <w:p w:rsidR="00CA788D" w:rsidRPr="00BD6667" w:rsidRDefault="00CA788D" w:rsidP="00717094">
      <w:pPr>
        <w:widowControl/>
        <w:spacing w:after="200" w:line="276" w:lineRule="auto"/>
        <w:jc w:val="center"/>
        <w:rPr>
          <w:rFonts w:ascii="Cambria" w:hAnsi="Cambria"/>
          <w:sz w:val="38"/>
          <w:szCs w:val="38"/>
        </w:rPr>
      </w:pPr>
      <w:r w:rsidRPr="00BD6667">
        <w:rPr>
          <w:rFonts w:ascii="Cambria" w:hAnsi="Cambria"/>
          <w:sz w:val="38"/>
          <w:szCs w:val="38"/>
        </w:rPr>
        <w:t xml:space="preserve"> oblast </w:t>
      </w:r>
      <w:r w:rsidR="000D12DC">
        <w:rPr>
          <w:rFonts w:ascii="Cambria" w:hAnsi="Cambria"/>
          <w:sz w:val="38"/>
          <w:szCs w:val="38"/>
        </w:rPr>
        <w:t>silniční infrastruktura</w:t>
      </w:r>
    </w:p>
    <w:p w:rsidR="00CA788D" w:rsidRPr="00BD6667" w:rsidRDefault="00CA788D" w:rsidP="00717094">
      <w:pPr>
        <w:widowControl/>
        <w:spacing w:after="200" w:line="276" w:lineRule="auto"/>
        <w:jc w:val="center"/>
        <w:rPr>
          <w:rFonts w:ascii="Cambria" w:hAnsi="Cambria"/>
          <w:sz w:val="38"/>
          <w:szCs w:val="38"/>
        </w:rPr>
      </w:pPr>
      <w:r w:rsidRPr="00BD6667">
        <w:rPr>
          <w:rFonts w:ascii="Cambria" w:hAnsi="Cambria"/>
          <w:sz w:val="38"/>
          <w:szCs w:val="38"/>
        </w:rPr>
        <w:t xml:space="preserve">Aktualizace strategické výzkumné agendy </w:t>
      </w:r>
    </w:p>
    <w:p w:rsidR="00CA788D" w:rsidRPr="00BD6667" w:rsidRDefault="00CA788D" w:rsidP="00605778">
      <w:pPr>
        <w:widowControl/>
        <w:spacing w:after="200" w:line="276" w:lineRule="auto"/>
        <w:rPr>
          <w:rFonts w:ascii="Cambria" w:hAnsi="Cambria"/>
          <w:szCs w:val="24"/>
        </w:rPr>
      </w:pPr>
      <w:r w:rsidRPr="00BD6667">
        <w:rPr>
          <w:rFonts w:ascii="Cambria" w:hAnsi="Cambria"/>
          <w:szCs w:val="24"/>
        </w:rPr>
        <w:t xml:space="preserve">                                                      </w:t>
      </w:r>
    </w:p>
    <w:p w:rsidR="00CA788D" w:rsidRPr="00BD6667" w:rsidRDefault="00CA788D" w:rsidP="00605778">
      <w:pPr>
        <w:widowControl/>
        <w:spacing w:after="200" w:line="276" w:lineRule="auto"/>
        <w:jc w:val="center"/>
        <w:rPr>
          <w:rFonts w:ascii="Cambria" w:hAnsi="Cambria"/>
          <w:sz w:val="28"/>
          <w:szCs w:val="28"/>
        </w:rPr>
      </w:pPr>
    </w:p>
    <w:p w:rsidR="00CA788D" w:rsidRPr="00BD6667" w:rsidRDefault="00CA788D" w:rsidP="00605778">
      <w:pPr>
        <w:widowControl/>
        <w:spacing w:after="200" w:line="276" w:lineRule="auto"/>
        <w:jc w:val="center"/>
        <w:rPr>
          <w:rFonts w:ascii="Cambria" w:hAnsi="Cambria"/>
          <w:sz w:val="28"/>
          <w:szCs w:val="28"/>
        </w:rPr>
      </w:pPr>
    </w:p>
    <w:p w:rsidR="00CA788D" w:rsidRPr="00BD6667" w:rsidRDefault="00CA788D" w:rsidP="00605778">
      <w:pPr>
        <w:widowControl/>
        <w:spacing w:after="200" w:line="276" w:lineRule="auto"/>
        <w:jc w:val="center"/>
        <w:rPr>
          <w:rFonts w:ascii="Cambria" w:hAnsi="Cambria"/>
          <w:sz w:val="28"/>
          <w:szCs w:val="28"/>
        </w:rPr>
      </w:pPr>
    </w:p>
    <w:p w:rsidR="00CA788D" w:rsidRPr="00BD6667" w:rsidRDefault="00CA788D" w:rsidP="00605778">
      <w:pPr>
        <w:widowControl/>
        <w:spacing w:after="200" w:line="276" w:lineRule="auto"/>
        <w:jc w:val="center"/>
        <w:rPr>
          <w:rFonts w:ascii="Cambria" w:hAnsi="Cambria"/>
          <w:sz w:val="28"/>
          <w:szCs w:val="28"/>
        </w:rPr>
      </w:pPr>
    </w:p>
    <w:p w:rsidR="00CA788D" w:rsidRPr="00BD6667" w:rsidRDefault="00CA788D" w:rsidP="00605778">
      <w:pPr>
        <w:widowControl/>
        <w:spacing w:after="200" w:line="276" w:lineRule="auto"/>
        <w:jc w:val="center"/>
        <w:rPr>
          <w:rFonts w:ascii="Cambria" w:hAnsi="Cambria"/>
          <w:sz w:val="28"/>
          <w:szCs w:val="28"/>
        </w:rPr>
      </w:pPr>
    </w:p>
    <w:p w:rsidR="00CA788D" w:rsidRPr="00BD6667" w:rsidRDefault="00CA788D" w:rsidP="00605778">
      <w:pPr>
        <w:widowControl/>
        <w:spacing w:after="200" w:line="276" w:lineRule="auto"/>
        <w:jc w:val="center"/>
        <w:rPr>
          <w:rFonts w:ascii="Cambria" w:hAnsi="Cambria"/>
          <w:sz w:val="28"/>
          <w:szCs w:val="28"/>
        </w:rPr>
      </w:pPr>
    </w:p>
    <w:p w:rsidR="00CA788D" w:rsidRPr="00BD6667" w:rsidRDefault="00CA788D" w:rsidP="00605778">
      <w:pPr>
        <w:widowControl/>
        <w:spacing w:after="200" w:line="276" w:lineRule="auto"/>
        <w:jc w:val="center"/>
        <w:rPr>
          <w:rFonts w:ascii="Cambria" w:hAnsi="Cambria"/>
          <w:sz w:val="28"/>
          <w:szCs w:val="28"/>
        </w:rPr>
      </w:pPr>
    </w:p>
    <w:p w:rsidR="00CA788D" w:rsidRPr="00BD6667" w:rsidRDefault="00342BF1" w:rsidP="00605778">
      <w:pPr>
        <w:widowControl/>
        <w:spacing w:after="200" w:line="276" w:lineRule="auto"/>
        <w:jc w:val="center"/>
        <w:rPr>
          <w:rFonts w:ascii="Cambria" w:hAnsi="Cambria"/>
          <w:sz w:val="28"/>
          <w:szCs w:val="28"/>
        </w:rPr>
      </w:pPr>
      <w:r>
        <w:rPr>
          <w:rFonts w:ascii="Cambria" w:hAnsi="Cambria"/>
          <w:sz w:val="28"/>
          <w:szCs w:val="28"/>
        </w:rPr>
        <w:t>VARS Brno, spol. s r.o.</w:t>
      </w:r>
    </w:p>
    <w:p w:rsidR="00CA788D" w:rsidRPr="00BD6667" w:rsidRDefault="00342BF1" w:rsidP="00B2692C">
      <w:pPr>
        <w:widowControl/>
        <w:spacing w:after="200" w:line="276" w:lineRule="auto"/>
        <w:jc w:val="center"/>
        <w:rPr>
          <w:rFonts w:ascii="Cambria" w:hAnsi="Cambria"/>
          <w:sz w:val="28"/>
          <w:szCs w:val="28"/>
        </w:rPr>
      </w:pPr>
      <w:r>
        <w:rPr>
          <w:rFonts w:ascii="Cambria" w:hAnsi="Cambria"/>
          <w:sz w:val="28"/>
          <w:szCs w:val="28"/>
        </w:rPr>
        <w:t>k</w:t>
      </w:r>
      <w:bookmarkStart w:id="0" w:name="_GoBack"/>
      <w:bookmarkEnd w:id="0"/>
      <w:r w:rsidR="00CA788D" w:rsidRPr="00BD6667">
        <w:rPr>
          <w:rFonts w:ascii="Cambria" w:hAnsi="Cambria"/>
          <w:sz w:val="28"/>
          <w:szCs w:val="28"/>
        </w:rPr>
        <w:t>věten 2019</w:t>
      </w:r>
    </w:p>
    <w:p w:rsidR="00CA788D" w:rsidRPr="00BD6667" w:rsidRDefault="00CA788D" w:rsidP="00717094">
      <w:pPr>
        <w:widowControl/>
        <w:tabs>
          <w:tab w:val="left" w:pos="3960"/>
        </w:tabs>
        <w:rPr>
          <w:rFonts w:ascii="Cambria" w:hAnsi="Cambria"/>
          <w:szCs w:val="24"/>
        </w:rPr>
      </w:pPr>
    </w:p>
    <w:p w:rsidR="000F02DC" w:rsidRDefault="00A45491" w:rsidP="000D12DC">
      <w:pPr>
        <w:rPr>
          <w:rFonts w:ascii="Cambria" w:hAnsi="Cambria"/>
          <w:szCs w:val="24"/>
        </w:rPr>
      </w:pPr>
      <w:r>
        <w:rPr>
          <w:rFonts w:ascii="Cambria" w:hAnsi="Cambria"/>
          <w:szCs w:val="24"/>
        </w:rPr>
        <w:br w:type="page"/>
      </w:r>
    </w:p>
    <w:p w:rsidR="000F02DC" w:rsidRDefault="000F02DC" w:rsidP="000D12DC">
      <w:pPr>
        <w:rPr>
          <w:rFonts w:ascii="Cambria" w:hAnsi="Cambria"/>
          <w:szCs w:val="24"/>
        </w:rPr>
      </w:pPr>
    </w:p>
    <w:p w:rsidR="000D12DC" w:rsidRDefault="000D12DC" w:rsidP="000D12DC">
      <w:r w:rsidRPr="00EC7991">
        <w:t>Vypracoval řešitelský tým ve složení:</w:t>
      </w:r>
    </w:p>
    <w:p w:rsidR="000F02DC" w:rsidRDefault="000F02DC" w:rsidP="000D12DC"/>
    <w:p w:rsidR="000D12DC" w:rsidRPr="00EC7991" w:rsidRDefault="000D12DC" w:rsidP="000D12DC"/>
    <w:p w:rsidR="000D12DC" w:rsidRPr="00EC7991" w:rsidRDefault="000D12DC" w:rsidP="002A5F75">
      <w:pPr>
        <w:widowControl/>
        <w:numPr>
          <w:ilvl w:val="0"/>
          <w:numId w:val="13"/>
        </w:numPr>
        <w:suppressAutoHyphens w:val="0"/>
        <w:overflowPunct/>
        <w:autoSpaceDE/>
        <w:autoSpaceDN/>
        <w:textAlignment w:val="auto"/>
      </w:pPr>
      <w:r w:rsidRPr="00EC7991">
        <w:t>Ing. David Novák</w:t>
      </w:r>
    </w:p>
    <w:p w:rsidR="000D12DC" w:rsidRDefault="00B71FDB" w:rsidP="002A5F75">
      <w:pPr>
        <w:widowControl/>
        <w:numPr>
          <w:ilvl w:val="0"/>
          <w:numId w:val="13"/>
        </w:numPr>
        <w:suppressAutoHyphens w:val="0"/>
        <w:overflowPunct/>
        <w:autoSpaceDE/>
        <w:autoSpaceDN/>
        <w:textAlignment w:val="auto"/>
      </w:pPr>
      <w:r>
        <w:t>Ing. Robert Knap</w:t>
      </w:r>
    </w:p>
    <w:p w:rsidR="00B71FDB" w:rsidRPr="00EC7991" w:rsidRDefault="00B71FDB" w:rsidP="002A5F75">
      <w:pPr>
        <w:widowControl/>
        <w:numPr>
          <w:ilvl w:val="0"/>
          <w:numId w:val="13"/>
        </w:numPr>
        <w:suppressAutoHyphens w:val="0"/>
        <w:overflowPunct/>
        <w:autoSpaceDE/>
        <w:autoSpaceDN/>
        <w:textAlignment w:val="auto"/>
      </w:pPr>
      <w:r>
        <w:t>Ing. Zdenek Pokorný</w:t>
      </w:r>
    </w:p>
    <w:p w:rsidR="000D12DC" w:rsidRPr="00EC7991" w:rsidRDefault="000D12DC" w:rsidP="002A5F75">
      <w:pPr>
        <w:widowControl/>
        <w:numPr>
          <w:ilvl w:val="0"/>
          <w:numId w:val="13"/>
        </w:numPr>
        <w:suppressAutoHyphens w:val="0"/>
        <w:overflowPunct/>
        <w:autoSpaceDE/>
        <w:autoSpaceDN/>
        <w:textAlignment w:val="auto"/>
      </w:pPr>
      <w:r w:rsidRPr="00EC7991">
        <w:t>Ing. Ivan Budík</w:t>
      </w:r>
    </w:p>
    <w:p w:rsidR="000D12DC" w:rsidRPr="00EC7991" w:rsidRDefault="000D12DC" w:rsidP="002A5F75">
      <w:pPr>
        <w:widowControl/>
        <w:numPr>
          <w:ilvl w:val="0"/>
          <w:numId w:val="13"/>
        </w:numPr>
        <w:suppressAutoHyphens w:val="0"/>
        <w:overflowPunct/>
        <w:autoSpaceDE/>
        <w:autoSpaceDN/>
        <w:textAlignment w:val="auto"/>
      </w:pPr>
      <w:r w:rsidRPr="00EC7991">
        <w:t>Ing. Josef Stryk, Ph.D.</w:t>
      </w:r>
    </w:p>
    <w:p w:rsidR="00CA788D" w:rsidRPr="00787EB4" w:rsidRDefault="00CA788D" w:rsidP="000D12DC">
      <w:pPr>
        <w:widowControl/>
        <w:tabs>
          <w:tab w:val="left" w:pos="3960"/>
        </w:tabs>
        <w:rPr>
          <w:rFonts w:ascii="Cambria" w:hAnsi="Cambria"/>
          <w:sz w:val="28"/>
          <w:szCs w:val="28"/>
        </w:rPr>
      </w:pPr>
      <w:r w:rsidRPr="00BD6667">
        <w:rPr>
          <w:rFonts w:ascii="Cambria" w:hAnsi="Cambria"/>
          <w:b/>
          <w:i/>
          <w:szCs w:val="24"/>
          <w:u w:val="single"/>
        </w:rPr>
        <w:br w:type="page"/>
      </w:r>
      <w:r w:rsidRPr="00787EB4">
        <w:rPr>
          <w:rFonts w:ascii="Cambria" w:hAnsi="Cambria"/>
          <w:b/>
          <w:sz w:val="28"/>
          <w:szCs w:val="28"/>
        </w:rPr>
        <w:lastRenderedPageBreak/>
        <w:t>Obsah</w:t>
      </w:r>
    </w:p>
    <w:p w:rsidR="009F4621" w:rsidRPr="00483345" w:rsidRDefault="00A45491">
      <w:pPr>
        <w:pStyle w:val="Obsah2"/>
        <w:rPr>
          <w:rFonts w:ascii="Calibri" w:hAnsi="Calibri"/>
          <w:noProof/>
          <w:kern w:val="0"/>
          <w:sz w:val="22"/>
        </w:rPr>
      </w:pPr>
      <w:r w:rsidRPr="00000606">
        <w:rPr>
          <w:b/>
          <w:bCs/>
          <w:szCs w:val="24"/>
        </w:rPr>
        <w:fldChar w:fldCharType="begin"/>
      </w:r>
      <w:r w:rsidRPr="00000606">
        <w:rPr>
          <w:b/>
          <w:bCs/>
          <w:szCs w:val="24"/>
        </w:rPr>
        <w:instrText xml:space="preserve"> TOC \o "1-5" \h \z \u </w:instrText>
      </w:r>
      <w:r w:rsidRPr="00000606">
        <w:rPr>
          <w:b/>
          <w:bCs/>
          <w:szCs w:val="24"/>
        </w:rPr>
        <w:fldChar w:fldCharType="separate"/>
      </w:r>
      <w:hyperlink w:anchor="_Toc10040252" w:history="1">
        <w:r w:rsidR="009F4621" w:rsidRPr="003B65E4">
          <w:rPr>
            <w:rStyle w:val="Hypertextovodkaz"/>
            <w:rFonts w:ascii="Times New Roman" w:hAnsi="Times New Roman"/>
            <w:b/>
            <w:noProof/>
          </w:rPr>
          <w:t>1.</w:t>
        </w:r>
        <w:r w:rsidR="009F4621" w:rsidRPr="00483345">
          <w:rPr>
            <w:rFonts w:ascii="Calibri" w:hAnsi="Calibri"/>
            <w:noProof/>
            <w:kern w:val="0"/>
            <w:sz w:val="22"/>
          </w:rPr>
          <w:tab/>
        </w:r>
        <w:r w:rsidR="009F4621" w:rsidRPr="003B65E4">
          <w:rPr>
            <w:rStyle w:val="Hypertextovodkaz"/>
            <w:b/>
            <w:noProof/>
          </w:rPr>
          <w:t>Oblast silniční infrastruktura</w:t>
        </w:r>
        <w:r w:rsidR="009F4621">
          <w:rPr>
            <w:noProof/>
            <w:webHidden/>
          </w:rPr>
          <w:tab/>
        </w:r>
        <w:r w:rsidR="009F4621">
          <w:rPr>
            <w:noProof/>
            <w:webHidden/>
          </w:rPr>
          <w:fldChar w:fldCharType="begin"/>
        </w:r>
        <w:r w:rsidR="009F4621">
          <w:rPr>
            <w:noProof/>
            <w:webHidden/>
          </w:rPr>
          <w:instrText xml:space="preserve"> PAGEREF _Toc10040252 \h </w:instrText>
        </w:r>
        <w:r w:rsidR="009F4621">
          <w:rPr>
            <w:noProof/>
            <w:webHidden/>
          </w:rPr>
        </w:r>
        <w:r w:rsidR="009F4621">
          <w:rPr>
            <w:noProof/>
            <w:webHidden/>
          </w:rPr>
          <w:fldChar w:fldCharType="separate"/>
        </w:r>
        <w:r w:rsidR="009F4621">
          <w:rPr>
            <w:noProof/>
            <w:webHidden/>
          </w:rPr>
          <w:t>4</w:t>
        </w:r>
        <w:r w:rsidR="009F4621">
          <w:rPr>
            <w:noProof/>
            <w:webHidden/>
          </w:rPr>
          <w:fldChar w:fldCharType="end"/>
        </w:r>
      </w:hyperlink>
    </w:p>
    <w:p w:rsidR="009F4621" w:rsidRPr="00483345" w:rsidRDefault="00BF0568">
      <w:pPr>
        <w:pStyle w:val="Obsah2"/>
        <w:rPr>
          <w:rFonts w:ascii="Calibri" w:hAnsi="Calibri"/>
          <w:noProof/>
          <w:kern w:val="0"/>
          <w:sz w:val="22"/>
        </w:rPr>
      </w:pPr>
      <w:hyperlink w:anchor="_Toc10040253" w:history="1">
        <w:r w:rsidR="009F4621" w:rsidRPr="003B65E4">
          <w:rPr>
            <w:rStyle w:val="Hypertextovodkaz"/>
            <w:noProof/>
          </w:rPr>
          <w:t>1.1</w:t>
        </w:r>
        <w:r w:rsidR="009F4621" w:rsidRPr="00483345">
          <w:rPr>
            <w:rFonts w:ascii="Calibri" w:hAnsi="Calibri"/>
            <w:noProof/>
            <w:kern w:val="0"/>
            <w:sz w:val="22"/>
          </w:rPr>
          <w:tab/>
        </w:r>
        <w:r w:rsidR="009F4621" w:rsidRPr="003B65E4">
          <w:rPr>
            <w:rStyle w:val="Hypertextovodkaz"/>
            <w:noProof/>
          </w:rPr>
          <w:t>Úvod</w:t>
        </w:r>
        <w:r w:rsidR="009F4621">
          <w:rPr>
            <w:noProof/>
            <w:webHidden/>
          </w:rPr>
          <w:tab/>
        </w:r>
        <w:r w:rsidR="009F4621">
          <w:rPr>
            <w:noProof/>
            <w:webHidden/>
          </w:rPr>
          <w:fldChar w:fldCharType="begin"/>
        </w:r>
        <w:r w:rsidR="009F4621">
          <w:rPr>
            <w:noProof/>
            <w:webHidden/>
          </w:rPr>
          <w:instrText xml:space="preserve"> PAGEREF _Toc10040253 \h </w:instrText>
        </w:r>
        <w:r w:rsidR="009F4621">
          <w:rPr>
            <w:noProof/>
            <w:webHidden/>
          </w:rPr>
        </w:r>
        <w:r w:rsidR="009F4621">
          <w:rPr>
            <w:noProof/>
            <w:webHidden/>
          </w:rPr>
          <w:fldChar w:fldCharType="separate"/>
        </w:r>
        <w:r w:rsidR="009F4621">
          <w:rPr>
            <w:noProof/>
            <w:webHidden/>
          </w:rPr>
          <w:t>4</w:t>
        </w:r>
        <w:r w:rsidR="009F4621">
          <w:rPr>
            <w:noProof/>
            <w:webHidden/>
          </w:rPr>
          <w:fldChar w:fldCharType="end"/>
        </w:r>
      </w:hyperlink>
    </w:p>
    <w:p w:rsidR="009F4621" w:rsidRPr="00483345" w:rsidRDefault="00BF0568">
      <w:pPr>
        <w:pStyle w:val="Obsah2"/>
        <w:rPr>
          <w:rFonts w:ascii="Calibri" w:hAnsi="Calibri"/>
          <w:noProof/>
          <w:kern w:val="0"/>
          <w:sz w:val="22"/>
        </w:rPr>
      </w:pPr>
      <w:hyperlink w:anchor="_Toc10040254" w:history="1">
        <w:r w:rsidR="009F4621" w:rsidRPr="003B65E4">
          <w:rPr>
            <w:rStyle w:val="Hypertextovodkaz"/>
            <w:noProof/>
          </w:rPr>
          <w:t>1.2</w:t>
        </w:r>
        <w:r w:rsidR="009F4621" w:rsidRPr="00483345">
          <w:rPr>
            <w:rFonts w:ascii="Calibri" w:hAnsi="Calibri"/>
            <w:noProof/>
            <w:kern w:val="0"/>
            <w:sz w:val="22"/>
          </w:rPr>
          <w:tab/>
        </w:r>
        <w:r w:rsidR="009F4621" w:rsidRPr="003B65E4">
          <w:rPr>
            <w:rStyle w:val="Hypertextovodkaz"/>
            <w:noProof/>
          </w:rPr>
          <w:t>Hlavní problémy výzkumu a vývoje v oblasti silniční infrastruktury</w:t>
        </w:r>
        <w:r w:rsidR="009F4621">
          <w:rPr>
            <w:noProof/>
            <w:webHidden/>
          </w:rPr>
          <w:tab/>
        </w:r>
        <w:r w:rsidR="009F4621">
          <w:rPr>
            <w:noProof/>
            <w:webHidden/>
          </w:rPr>
          <w:fldChar w:fldCharType="begin"/>
        </w:r>
        <w:r w:rsidR="009F4621">
          <w:rPr>
            <w:noProof/>
            <w:webHidden/>
          </w:rPr>
          <w:instrText xml:space="preserve"> PAGEREF _Toc10040254 \h </w:instrText>
        </w:r>
        <w:r w:rsidR="009F4621">
          <w:rPr>
            <w:noProof/>
            <w:webHidden/>
          </w:rPr>
        </w:r>
        <w:r w:rsidR="009F4621">
          <w:rPr>
            <w:noProof/>
            <w:webHidden/>
          </w:rPr>
          <w:fldChar w:fldCharType="separate"/>
        </w:r>
        <w:r w:rsidR="009F4621">
          <w:rPr>
            <w:noProof/>
            <w:webHidden/>
          </w:rPr>
          <w:t>4</w:t>
        </w:r>
        <w:r w:rsidR="009F4621">
          <w:rPr>
            <w:noProof/>
            <w:webHidden/>
          </w:rPr>
          <w:fldChar w:fldCharType="end"/>
        </w:r>
      </w:hyperlink>
    </w:p>
    <w:p w:rsidR="009F4621" w:rsidRPr="00483345" w:rsidRDefault="00BF0568">
      <w:pPr>
        <w:pStyle w:val="Obsah2"/>
        <w:rPr>
          <w:rFonts w:ascii="Calibri" w:hAnsi="Calibri"/>
          <w:noProof/>
          <w:kern w:val="0"/>
          <w:sz w:val="22"/>
        </w:rPr>
      </w:pPr>
      <w:hyperlink w:anchor="_Toc10040255" w:history="1">
        <w:r w:rsidR="009F4621" w:rsidRPr="003B65E4">
          <w:rPr>
            <w:rStyle w:val="Hypertextovodkaz"/>
            <w:noProof/>
          </w:rPr>
          <w:t>1.3</w:t>
        </w:r>
        <w:r w:rsidR="009F4621" w:rsidRPr="00483345">
          <w:rPr>
            <w:rFonts w:ascii="Calibri" w:hAnsi="Calibri"/>
            <w:noProof/>
            <w:kern w:val="0"/>
            <w:sz w:val="22"/>
          </w:rPr>
          <w:tab/>
        </w:r>
        <w:r w:rsidR="009F4621" w:rsidRPr="003B65E4">
          <w:rPr>
            <w:rStyle w:val="Hypertextovodkaz"/>
            <w:noProof/>
          </w:rPr>
          <w:t>Vize budoucího stavu v roce 2030</w:t>
        </w:r>
        <w:r w:rsidR="009F4621">
          <w:rPr>
            <w:noProof/>
            <w:webHidden/>
          </w:rPr>
          <w:tab/>
        </w:r>
        <w:r w:rsidR="009F4621">
          <w:rPr>
            <w:noProof/>
            <w:webHidden/>
          </w:rPr>
          <w:fldChar w:fldCharType="begin"/>
        </w:r>
        <w:r w:rsidR="009F4621">
          <w:rPr>
            <w:noProof/>
            <w:webHidden/>
          </w:rPr>
          <w:instrText xml:space="preserve"> PAGEREF _Toc10040255 \h </w:instrText>
        </w:r>
        <w:r w:rsidR="009F4621">
          <w:rPr>
            <w:noProof/>
            <w:webHidden/>
          </w:rPr>
        </w:r>
        <w:r w:rsidR="009F4621">
          <w:rPr>
            <w:noProof/>
            <w:webHidden/>
          </w:rPr>
          <w:fldChar w:fldCharType="separate"/>
        </w:r>
        <w:r w:rsidR="009F4621">
          <w:rPr>
            <w:noProof/>
            <w:webHidden/>
          </w:rPr>
          <w:t>4</w:t>
        </w:r>
        <w:r w:rsidR="009F4621">
          <w:rPr>
            <w:noProof/>
            <w:webHidden/>
          </w:rPr>
          <w:fldChar w:fldCharType="end"/>
        </w:r>
      </w:hyperlink>
    </w:p>
    <w:p w:rsidR="009F4621" w:rsidRPr="00483345" w:rsidRDefault="00BF0568">
      <w:pPr>
        <w:pStyle w:val="Obsah2"/>
        <w:rPr>
          <w:rFonts w:ascii="Calibri" w:hAnsi="Calibri"/>
          <w:noProof/>
          <w:kern w:val="0"/>
          <w:sz w:val="22"/>
        </w:rPr>
      </w:pPr>
      <w:hyperlink w:anchor="_Toc10040256" w:history="1">
        <w:r w:rsidR="009F4621" w:rsidRPr="003B65E4">
          <w:rPr>
            <w:rStyle w:val="Hypertextovodkaz"/>
            <w:noProof/>
          </w:rPr>
          <w:t>1.4</w:t>
        </w:r>
        <w:r w:rsidR="009F4621" w:rsidRPr="00483345">
          <w:rPr>
            <w:rFonts w:ascii="Calibri" w:hAnsi="Calibri"/>
            <w:noProof/>
            <w:kern w:val="0"/>
            <w:sz w:val="22"/>
          </w:rPr>
          <w:tab/>
        </w:r>
        <w:r w:rsidR="009F4621" w:rsidRPr="003B65E4">
          <w:rPr>
            <w:rStyle w:val="Hypertextovodkaz"/>
            <w:noProof/>
          </w:rPr>
          <w:t>Nástin zaměření a obsahu hlavních výzkumných témat</w:t>
        </w:r>
        <w:r w:rsidR="009F4621">
          <w:rPr>
            <w:noProof/>
            <w:webHidden/>
          </w:rPr>
          <w:tab/>
        </w:r>
        <w:r w:rsidR="009F4621">
          <w:rPr>
            <w:noProof/>
            <w:webHidden/>
          </w:rPr>
          <w:fldChar w:fldCharType="begin"/>
        </w:r>
        <w:r w:rsidR="009F4621">
          <w:rPr>
            <w:noProof/>
            <w:webHidden/>
          </w:rPr>
          <w:instrText xml:space="preserve"> PAGEREF _Toc10040256 \h </w:instrText>
        </w:r>
        <w:r w:rsidR="009F4621">
          <w:rPr>
            <w:noProof/>
            <w:webHidden/>
          </w:rPr>
        </w:r>
        <w:r w:rsidR="009F4621">
          <w:rPr>
            <w:noProof/>
            <w:webHidden/>
          </w:rPr>
          <w:fldChar w:fldCharType="separate"/>
        </w:r>
        <w:r w:rsidR="009F4621">
          <w:rPr>
            <w:noProof/>
            <w:webHidden/>
          </w:rPr>
          <w:t>5</w:t>
        </w:r>
        <w:r w:rsidR="009F4621">
          <w:rPr>
            <w:noProof/>
            <w:webHidden/>
          </w:rPr>
          <w:fldChar w:fldCharType="end"/>
        </w:r>
      </w:hyperlink>
    </w:p>
    <w:p w:rsidR="009F4621" w:rsidRPr="00483345" w:rsidRDefault="00BF0568">
      <w:pPr>
        <w:pStyle w:val="Obsah3"/>
        <w:rPr>
          <w:rFonts w:ascii="Calibri" w:hAnsi="Calibri"/>
          <w:noProof/>
          <w:kern w:val="0"/>
          <w:sz w:val="22"/>
        </w:rPr>
      </w:pPr>
      <w:hyperlink w:anchor="_Toc10040257" w:history="1">
        <w:r w:rsidR="009F4621" w:rsidRPr="003B65E4">
          <w:rPr>
            <w:rStyle w:val="Hypertextovodkaz"/>
            <w:noProof/>
          </w:rPr>
          <w:t>1.4.1</w:t>
        </w:r>
        <w:r w:rsidR="009F4621" w:rsidRPr="00483345">
          <w:rPr>
            <w:rFonts w:ascii="Calibri" w:hAnsi="Calibri"/>
            <w:noProof/>
            <w:kern w:val="0"/>
            <w:sz w:val="22"/>
          </w:rPr>
          <w:tab/>
        </w:r>
        <w:r w:rsidR="009F4621" w:rsidRPr="003B65E4">
          <w:rPr>
            <w:rStyle w:val="Hypertextovodkaz"/>
            <w:noProof/>
          </w:rPr>
          <w:t>Téma 1: Datový sklad pro výměnu aktuálních dat o dopravní infrastruktuře</w:t>
        </w:r>
        <w:r w:rsidR="009F4621">
          <w:rPr>
            <w:noProof/>
            <w:webHidden/>
          </w:rPr>
          <w:tab/>
        </w:r>
        <w:r w:rsidR="009F4621">
          <w:rPr>
            <w:noProof/>
            <w:webHidden/>
          </w:rPr>
          <w:fldChar w:fldCharType="begin"/>
        </w:r>
        <w:r w:rsidR="009F4621">
          <w:rPr>
            <w:noProof/>
            <w:webHidden/>
          </w:rPr>
          <w:instrText xml:space="preserve"> PAGEREF _Toc10040257 \h </w:instrText>
        </w:r>
        <w:r w:rsidR="009F4621">
          <w:rPr>
            <w:noProof/>
            <w:webHidden/>
          </w:rPr>
        </w:r>
        <w:r w:rsidR="009F4621">
          <w:rPr>
            <w:noProof/>
            <w:webHidden/>
          </w:rPr>
          <w:fldChar w:fldCharType="separate"/>
        </w:r>
        <w:r w:rsidR="009F4621">
          <w:rPr>
            <w:noProof/>
            <w:webHidden/>
          </w:rPr>
          <w:t>5</w:t>
        </w:r>
        <w:r w:rsidR="009F4621">
          <w:rPr>
            <w:noProof/>
            <w:webHidden/>
          </w:rPr>
          <w:fldChar w:fldCharType="end"/>
        </w:r>
      </w:hyperlink>
    </w:p>
    <w:p w:rsidR="009F4621" w:rsidRPr="00483345" w:rsidRDefault="00BF0568">
      <w:pPr>
        <w:pStyle w:val="Obsah4"/>
        <w:rPr>
          <w:rFonts w:ascii="Calibri" w:hAnsi="Calibri"/>
          <w:noProof/>
          <w:kern w:val="0"/>
          <w:sz w:val="22"/>
        </w:rPr>
      </w:pPr>
      <w:hyperlink w:anchor="_Toc10040258" w:history="1">
        <w:r w:rsidR="009F4621" w:rsidRPr="003B65E4">
          <w:rPr>
            <w:rStyle w:val="Hypertextovodkaz"/>
            <w:noProof/>
          </w:rPr>
          <w:t>1.4.3.1</w:t>
        </w:r>
        <w:r w:rsidR="009F4621" w:rsidRPr="00483345">
          <w:rPr>
            <w:rFonts w:ascii="Calibri" w:hAnsi="Calibri"/>
            <w:noProof/>
            <w:kern w:val="0"/>
            <w:sz w:val="22"/>
          </w:rPr>
          <w:tab/>
        </w:r>
        <w:r w:rsidR="009F4621" w:rsidRPr="003B65E4">
          <w:rPr>
            <w:rStyle w:val="Hypertextovodkaz"/>
            <w:noProof/>
          </w:rPr>
          <w:t>Zaměření a cíle</w:t>
        </w:r>
        <w:r w:rsidR="009F4621">
          <w:rPr>
            <w:noProof/>
            <w:webHidden/>
          </w:rPr>
          <w:tab/>
        </w:r>
        <w:r w:rsidR="009F4621">
          <w:rPr>
            <w:noProof/>
            <w:webHidden/>
          </w:rPr>
          <w:fldChar w:fldCharType="begin"/>
        </w:r>
        <w:r w:rsidR="009F4621">
          <w:rPr>
            <w:noProof/>
            <w:webHidden/>
          </w:rPr>
          <w:instrText xml:space="preserve"> PAGEREF _Toc10040258 \h </w:instrText>
        </w:r>
        <w:r w:rsidR="009F4621">
          <w:rPr>
            <w:noProof/>
            <w:webHidden/>
          </w:rPr>
        </w:r>
        <w:r w:rsidR="009F4621">
          <w:rPr>
            <w:noProof/>
            <w:webHidden/>
          </w:rPr>
          <w:fldChar w:fldCharType="separate"/>
        </w:r>
        <w:r w:rsidR="009F4621">
          <w:rPr>
            <w:noProof/>
            <w:webHidden/>
          </w:rPr>
          <w:t>5</w:t>
        </w:r>
        <w:r w:rsidR="009F4621">
          <w:rPr>
            <w:noProof/>
            <w:webHidden/>
          </w:rPr>
          <w:fldChar w:fldCharType="end"/>
        </w:r>
      </w:hyperlink>
    </w:p>
    <w:p w:rsidR="009F4621" w:rsidRPr="00483345" w:rsidRDefault="00BF0568">
      <w:pPr>
        <w:pStyle w:val="Obsah4"/>
        <w:rPr>
          <w:rFonts w:ascii="Calibri" w:hAnsi="Calibri"/>
          <w:noProof/>
          <w:kern w:val="0"/>
          <w:sz w:val="22"/>
        </w:rPr>
      </w:pPr>
      <w:hyperlink w:anchor="_Toc10040259" w:history="1">
        <w:r w:rsidR="009F4621" w:rsidRPr="003B65E4">
          <w:rPr>
            <w:rStyle w:val="Hypertextovodkaz"/>
            <w:noProof/>
          </w:rPr>
          <w:t>1.4.3.2</w:t>
        </w:r>
        <w:r w:rsidR="009F4621" w:rsidRPr="00483345">
          <w:rPr>
            <w:rFonts w:ascii="Calibri" w:hAnsi="Calibri"/>
            <w:noProof/>
            <w:kern w:val="0"/>
            <w:sz w:val="22"/>
          </w:rPr>
          <w:tab/>
        </w:r>
        <w:r w:rsidR="009F4621" w:rsidRPr="003B65E4">
          <w:rPr>
            <w:rStyle w:val="Hypertextovodkaz"/>
            <w:noProof/>
          </w:rPr>
          <w:t>Stručný popis tématu</w:t>
        </w:r>
        <w:r w:rsidR="009F4621">
          <w:rPr>
            <w:noProof/>
            <w:webHidden/>
          </w:rPr>
          <w:tab/>
        </w:r>
        <w:r w:rsidR="009F4621">
          <w:rPr>
            <w:noProof/>
            <w:webHidden/>
          </w:rPr>
          <w:fldChar w:fldCharType="begin"/>
        </w:r>
        <w:r w:rsidR="009F4621">
          <w:rPr>
            <w:noProof/>
            <w:webHidden/>
          </w:rPr>
          <w:instrText xml:space="preserve"> PAGEREF _Toc10040259 \h </w:instrText>
        </w:r>
        <w:r w:rsidR="009F4621">
          <w:rPr>
            <w:noProof/>
            <w:webHidden/>
          </w:rPr>
        </w:r>
        <w:r w:rsidR="009F4621">
          <w:rPr>
            <w:noProof/>
            <w:webHidden/>
          </w:rPr>
          <w:fldChar w:fldCharType="separate"/>
        </w:r>
        <w:r w:rsidR="009F4621">
          <w:rPr>
            <w:noProof/>
            <w:webHidden/>
          </w:rPr>
          <w:t>5</w:t>
        </w:r>
        <w:r w:rsidR="009F4621">
          <w:rPr>
            <w:noProof/>
            <w:webHidden/>
          </w:rPr>
          <w:fldChar w:fldCharType="end"/>
        </w:r>
      </w:hyperlink>
    </w:p>
    <w:p w:rsidR="009F4621" w:rsidRPr="00483345" w:rsidRDefault="00BF0568">
      <w:pPr>
        <w:pStyle w:val="Obsah3"/>
        <w:rPr>
          <w:rFonts w:ascii="Calibri" w:hAnsi="Calibri"/>
          <w:noProof/>
          <w:kern w:val="0"/>
          <w:sz w:val="22"/>
        </w:rPr>
      </w:pPr>
      <w:hyperlink w:anchor="_Toc10040260" w:history="1">
        <w:r w:rsidR="009F4621" w:rsidRPr="003B65E4">
          <w:rPr>
            <w:rStyle w:val="Hypertextovodkaz"/>
            <w:noProof/>
          </w:rPr>
          <w:t>1.4.2</w:t>
        </w:r>
        <w:r w:rsidR="009F4621" w:rsidRPr="00483345">
          <w:rPr>
            <w:rFonts w:ascii="Calibri" w:hAnsi="Calibri"/>
            <w:noProof/>
            <w:kern w:val="0"/>
            <w:sz w:val="22"/>
          </w:rPr>
          <w:tab/>
        </w:r>
        <w:r w:rsidR="009F4621" w:rsidRPr="003B65E4">
          <w:rPr>
            <w:rStyle w:val="Hypertextovodkaz"/>
            <w:noProof/>
          </w:rPr>
          <w:t>Téma 2: Konsolidace dat o infrastruktuře pozemních komunikací prostřednictvím integrační platformy</w:t>
        </w:r>
        <w:r w:rsidR="009F4621">
          <w:rPr>
            <w:noProof/>
            <w:webHidden/>
          </w:rPr>
          <w:tab/>
        </w:r>
        <w:r w:rsidR="009F4621">
          <w:rPr>
            <w:noProof/>
            <w:webHidden/>
          </w:rPr>
          <w:fldChar w:fldCharType="begin"/>
        </w:r>
        <w:r w:rsidR="009F4621">
          <w:rPr>
            <w:noProof/>
            <w:webHidden/>
          </w:rPr>
          <w:instrText xml:space="preserve"> PAGEREF _Toc10040260 \h </w:instrText>
        </w:r>
        <w:r w:rsidR="009F4621">
          <w:rPr>
            <w:noProof/>
            <w:webHidden/>
          </w:rPr>
        </w:r>
        <w:r w:rsidR="009F4621">
          <w:rPr>
            <w:noProof/>
            <w:webHidden/>
          </w:rPr>
          <w:fldChar w:fldCharType="separate"/>
        </w:r>
        <w:r w:rsidR="009F4621">
          <w:rPr>
            <w:noProof/>
            <w:webHidden/>
          </w:rPr>
          <w:t>6</w:t>
        </w:r>
        <w:r w:rsidR="009F4621">
          <w:rPr>
            <w:noProof/>
            <w:webHidden/>
          </w:rPr>
          <w:fldChar w:fldCharType="end"/>
        </w:r>
      </w:hyperlink>
    </w:p>
    <w:p w:rsidR="009F4621" w:rsidRPr="00483345" w:rsidRDefault="00BF0568">
      <w:pPr>
        <w:pStyle w:val="Obsah4"/>
        <w:rPr>
          <w:rFonts w:ascii="Calibri" w:hAnsi="Calibri"/>
          <w:noProof/>
          <w:kern w:val="0"/>
          <w:sz w:val="22"/>
        </w:rPr>
      </w:pPr>
      <w:hyperlink w:anchor="_Toc10040261" w:history="1">
        <w:r w:rsidR="009F4621" w:rsidRPr="003B65E4">
          <w:rPr>
            <w:rStyle w:val="Hypertextovodkaz"/>
            <w:noProof/>
            <w:lang w:val="en-US"/>
          </w:rPr>
          <w:t>1.4.3.1</w:t>
        </w:r>
        <w:r w:rsidR="009F4621" w:rsidRPr="00483345">
          <w:rPr>
            <w:rFonts w:ascii="Calibri" w:hAnsi="Calibri"/>
            <w:noProof/>
            <w:kern w:val="0"/>
            <w:sz w:val="22"/>
          </w:rPr>
          <w:tab/>
        </w:r>
        <w:r w:rsidR="009F4621" w:rsidRPr="003B65E4">
          <w:rPr>
            <w:rStyle w:val="Hypertextovodkaz"/>
            <w:noProof/>
          </w:rPr>
          <w:t>Zaměření a cíle</w:t>
        </w:r>
        <w:r w:rsidR="009F4621">
          <w:rPr>
            <w:noProof/>
            <w:webHidden/>
          </w:rPr>
          <w:tab/>
        </w:r>
        <w:r w:rsidR="009F4621">
          <w:rPr>
            <w:noProof/>
            <w:webHidden/>
          </w:rPr>
          <w:fldChar w:fldCharType="begin"/>
        </w:r>
        <w:r w:rsidR="009F4621">
          <w:rPr>
            <w:noProof/>
            <w:webHidden/>
          </w:rPr>
          <w:instrText xml:space="preserve"> PAGEREF _Toc10040261 \h </w:instrText>
        </w:r>
        <w:r w:rsidR="009F4621">
          <w:rPr>
            <w:noProof/>
            <w:webHidden/>
          </w:rPr>
        </w:r>
        <w:r w:rsidR="009F4621">
          <w:rPr>
            <w:noProof/>
            <w:webHidden/>
          </w:rPr>
          <w:fldChar w:fldCharType="separate"/>
        </w:r>
        <w:r w:rsidR="009F4621">
          <w:rPr>
            <w:noProof/>
            <w:webHidden/>
          </w:rPr>
          <w:t>6</w:t>
        </w:r>
        <w:r w:rsidR="009F4621">
          <w:rPr>
            <w:noProof/>
            <w:webHidden/>
          </w:rPr>
          <w:fldChar w:fldCharType="end"/>
        </w:r>
      </w:hyperlink>
    </w:p>
    <w:p w:rsidR="009F4621" w:rsidRPr="00483345" w:rsidRDefault="00BF0568">
      <w:pPr>
        <w:pStyle w:val="Obsah4"/>
        <w:rPr>
          <w:rFonts w:ascii="Calibri" w:hAnsi="Calibri"/>
          <w:noProof/>
          <w:kern w:val="0"/>
          <w:sz w:val="22"/>
        </w:rPr>
      </w:pPr>
      <w:hyperlink w:anchor="_Toc10040262" w:history="1">
        <w:r w:rsidR="009F4621" w:rsidRPr="003B65E4">
          <w:rPr>
            <w:rStyle w:val="Hypertextovodkaz"/>
            <w:noProof/>
            <w:lang w:val="en-US"/>
          </w:rPr>
          <w:t>1.4.3.2</w:t>
        </w:r>
        <w:r w:rsidR="009F4621" w:rsidRPr="00483345">
          <w:rPr>
            <w:rFonts w:ascii="Calibri" w:hAnsi="Calibri"/>
            <w:noProof/>
            <w:kern w:val="0"/>
            <w:sz w:val="22"/>
          </w:rPr>
          <w:tab/>
        </w:r>
        <w:r w:rsidR="009F4621" w:rsidRPr="003B65E4">
          <w:rPr>
            <w:rStyle w:val="Hypertextovodkaz"/>
            <w:noProof/>
          </w:rPr>
          <w:t>Stručný popis tématu</w:t>
        </w:r>
        <w:r w:rsidR="009F4621">
          <w:rPr>
            <w:noProof/>
            <w:webHidden/>
          </w:rPr>
          <w:tab/>
        </w:r>
        <w:r w:rsidR="009F4621">
          <w:rPr>
            <w:noProof/>
            <w:webHidden/>
          </w:rPr>
          <w:fldChar w:fldCharType="begin"/>
        </w:r>
        <w:r w:rsidR="009F4621">
          <w:rPr>
            <w:noProof/>
            <w:webHidden/>
          </w:rPr>
          <w:instrText xml:space="preserve"> PAGEREF _Toc10040262 \h </w:instrText>
        </w:r>
        <w:r w:rsidR="009F4621">
          <w:rPr>
            <w:noProof/>
            <w:webHidden/>
          </w:rPr>
        </w:r>
        <w:r w:rsidR="009F4621">
          <w:rPr>
            <w:noProof/>
            <w:webHidden/>
          </w:rPr>
          <w:fldChar w:fldCharType="separate"/>
        </w:r>
        <w:r w:rsidR="009F4621">
          <w:rPr>
            <w:noProof/>
            <w:webHidden/>
          </w:rPr>
          <w:t>7</w:t>
        </w:r>
        <w:r w:rsidR="009F4621">
          <w:rPr>
            <w:noProof/>
            <w:webHidden/>
          </w:rPr>
          <w:fldChar w:fldCharType="end"/>
        </w:r>
      </w:hyperlink>
    </w:p>
    <w:p w:rsidR="009F4621" w:rsidRPr="00483345" w:rsidRDefault="00BF0568">
      <w:pPr>
        <w:pStyle w:val="Obsah3"/>
        <w:rPr>
          <w:rFonts w:ascii="Calibri" w:hAnsi="Calibri"/>
          <w:noProof/>
          <w:kern w:val="0"/>
          <w:sz w:val="22"/>
        </w:rPr>
      </w:pPr>
      <w:hyperlink w:anchor="_Toc10040263" w:history="1">
        <w:r w:rsidR="009F4621" w:rsidRPr="003B65E4">
          <w:rPr>
            <w:rStyle w:val="Hypertextovodkaz"/>
            <w:noProof/>
          </w:rPr>
          <w:t>1.4.3</w:t>
        </w:r>
        <w:r w:rsidR="009F4621" w:rsidRPr="00483345">
          <w:rPr>
            <w:rFonts w:ascii="Calibri" w:hAnsi="Calibri"/>
            <w:noProof/>
            <w:kern w:val="0"/>
            <w:sz w:val="22"/>
          </w:rPr>
          <w:tab/>
        </w:r>
        <w:r w:rsidR="009F4621" w:rsidRPr="003B65E4">
          <w:rPr>
            <w:rStyle w:val="Hypertextovodkaz"/>
            <w:noProof/>
          </w:rPr>
          <w:t>Téma 3: Automatizovaná analýza bezpečnostních opatření z 3D dat</w:t>
        </w:r>
        <w:r w:rsidR="009F4621">
          <w:rPr>
            <w:noProof/>
            <w:webHidden/>
          </w:rPr>
          <w:tab/>
        </w:r>
        <w:r w:rsidR="009F4621">
          <w:rPr>
            <w:noProof/>
            <w:webHidden/>
          </w:rPr>
          <w:fldChar w:fldCharType="begin"/>
        </w:r>
        <w:r w:rsidR="009F4621">
          <w:rPr>
            <w:noProof/>
            <w:webHidden/>
          </w:rPr>
          <w:instrText xml:space="preserve"> PAGEREF _Toc10040263 \h </w:instrText>
        </w:r>
        <w:r w:rsidR="009F4621">
          <w:rPr>
            <w:noProof/>
            <w:webHidden/>
          </w:rPr>
        </w:r>
        <w:r w:rsidR="009F4621">
          <w:rPr>
            <w:noProof/>
            <w:webHidden/>
          </w:rPr>
          <w:fldChar w:fldCharType="separate"/>
        </w:r>
        <w:r w:rsidR="009F4621">
          <w:rPr>
            <w:noProof/>
            <w:webHidden/>
          </w:rPr>
          <w:t>11</w:t>
        </w:r>
        <w:r w:rsidR="009F4621">
          <w:rPr>
            <w:noProof/>
            <w:webHidden/>
          </w:rPr>
          <w:fldChar w:fldCharType="end"/>
        </w:r>
      </w:hyperlink>
    </w:p>
    <w:p w:rsidR="009F4621" w:rsidRPr="00483345" w:rsidRDefault="00BF0568">
      <w:pPr>
        <w:pStyle w:val="Obsah4"/>
        <w:rPr>
          <w:rFonts w:ascii="Calibri" w:hAnsi="Calibri"/>
          <w:noProof/>
          <w:kern w:val="0"/>
          <w:sz w:val="22"/>
        </w:rPr>
      </w:pPr>
      <w:hyperlink w:anchor="_Toc10040264" w:history="1">
        <w:r w:rsidR="009F4621" w:rsidRPr="003B65E4">
          <w:rPr>
            <w:rStyle w:val="Hypertextovodkaz"/>
            <w:noProof/>
            <w:lang w:val="en-US"/>
          </w:rPr>
          <w:t>1.4.3.1</w:t>
        </w:r>
        <w:r w:rsidR="009F4621" w:rsidRPr="00483345">
          <w:rPr>
            <w:rFonts w:ascii="Calibri" w:hAnsi="Calibri"/>
            <w:noProof/>
            <w:kern w:val="0"/>
            <w:sz w:val="22"/>
          </w:rPr>
          <w:tab/>
        </w:r>
        <w:r w:rsidR="009F4621" w:rsidRPr="003B65E4">
          <w:rPr>
            <w:rStyle w:val="Hypertextovodkaz"/>
            <w:noProof/>
          </w:rPr>
          <w:t>Zaměření a cíle</w:t>
        </w:r>
        <w:r w:rsidR="009F4621">
          <w:rPr>
            <w:noProof/>
            <w:webHidden/>
          </w:rPr>
          <w:tab/>
        </w:r>
        <w:r w:rsidR="009F4621">
          <w:rPr>
            <w:noProof/>
            <w:webHidden/>
          </w:rPr>
          <w:fldChar w:fldCharType="begin"/>
        </w:r>
        <w:r w:rsidR="009F4621">
          <w:rPr>
            <w:noProof/>
            <w:webHidden/>
          </w:rPr>
          <w:instrText xml:space="preserve"> PAGEREF _Toc10040264 \h </w:instrText>
        </w:r>
        <w:r w:rsidR="009F4621">
          <w:rPr>
            <w:noProof/>
            <w:webHidden/>
          </w:rPr>
        </w:r>
        <w:r w:rsidR="009F4621">
          <w:rPr>
            <w:noProof/>
            <w:webHidden/>
          </w:rPr>
          <w:fldChar w:fldCharType="separate"/>
        </w:r>
        <w:r w:rsidR="009F4621">
          <w:rPr>
            <w:noProof/>
            <w:webHidden/>
          </w:rPr>
          <w:t>11</w:t>
        </w:r>
        <w:r w:rsidR="009F4621">
          <w:rPr>
            <w:noProof/>
            <w:webHidden/>
          </w:rPr>
          <w:fldChar w:fldCharType="end"/>
        </w:r>
      </w:hyperlink>
    </w:p>
    <w:p w:rsidR="009F4621" w:rsidRPr="00483345" w:rsidRDefault="00BF0568">
      <w:pPr>
        <w:pStyle w:val="Obsah4"/>
        <w:rPr>
          <w:rFonts w:ascii="Calibri" w:hAnsi="Calibri"/>
          <w:noProof/>
          <w:kern w:val="0"/>
          <w:sz w:val="22"/>
        </w:rPr>
      </w:pPr>
      <w:hyperlink w:anchor="_Toc10040265" w:history="1">
        <w:r w:rsidR="009F4621" w:rsidRPr="003B65E4">
          <w:rPr>
            <w:rStyle w:val="Hypertextovodkaz"/>
            <w:noProof/>
            <w:lang w:val="en-US"/>
          </w:rPr>
          <w:t>1.4.3.2</w:t>
        </w:r>
        <w:r w:rsidR="009F4621" w:rsidRPr="00483345">
          <w:rPr>
            <w:rFonts w:ascii="Calibri" w:hAnsi="Calibri"/>
            <w:noProof/>
            <w:kern w:val="0"/>
            <w:sz w:val="22"/>
          </w:rPr>
          <w:tab/>
        </w:r>
        <w:r w:rsidR="009F4621" w:rsidRPr="003B65E4">
          <w:rPr>
            <w:rStyle w:val="Hypertextovodkaz"/>
            <w:noProof/>
          </w:rPr>
          <w:t>Stručný popis tématu</w:t>
        </w:r>
        <w:r w:rsidR="009F4621">
          <w:rPr>
            <w:noProof/>
            <w:webHidden/>
          </w:rPr>
          <w:tab/>
        </w:r>
        <w:r w:rsidR="009F4621">
          <w:rPr>
            <w:noProof/>
            <w:webHidden/>
          </w:rPr>
          <w:fldChar w:fldCharType="begin"/>
        </w:r>
        <w:r w:rsidR="009F4621">
          <w:rPr>
            <w:noProof/>
            <w:webHidden/>
          </w:rPr>
          <w:instrText xml:space="preserve"> PAGEREF _Toc10040265 \h </w:instrText>
        </w:r>
        <w:r w:rsidR="009F4621">
          <w:rPr>
            <w:noProof/>
            <w:webHidden/>
          </w:rPr>
        </w:r>
        <w:r w:rsidR="009F4621">
          <w:rPr>
            <w:noProof/>
            <w:webHidden/>
          </w:rPr>
          <w:fldChar w:fldCharType="separate"/>
        </w:r>
        <w:r w:rsidR="009F4621">
          <w:rPr>
            <w:noProof/>
            <w:webHidden/>
          </w:rPr>
          <w:t>12</w:t>
        </w:r>
        <w:r w:rsidR="009F4621">
          <w:rPr>
            <w:noProof/>
            <w:webHidden/>
          </w:rPr>
          <w:fldChar w:fldCharType="end"/>
        </w:r>
      </w:hyperlink>
    </w:p>
    <w:p w:rsidR="009F4621" w:rsidRPr="00483345" w:rsidRDefault="00BF0568">
      <w:pPr>
        <w:pStyle w:val="Obsah3"/>
        <w:rPr>
          <w:rFonts w:ascii="Calibri" w:hAnsi="Calibri"/>
          <w:noProof/>
          <w:kern w:val="0"/>
          <w:sz w:val="22"/>
        </w:rPr>
      </w:pPr>
      <w:hyperlink w:anchor="_Toc10040266" w:history="1">
        <w:r w:rsidR="009F4621" w:rsidRPr="003B65E4">
          <w:rPr>
            <w:rStyle w:val="Hypertextovodkaz"/>
            <w:noProof/>
          </w:rPr>
          <w:t>1.4.4</w:t>
        </w:r>
        <w:r w:rsidR="009F4621" w:rsidRPr="00483345">
          <w:rPr>
            <w:rFonts w:ascii="Calibri" w:hAnsi="Calibri"/>
            <w:noProof/>
            <w:kern w:val="0"/>
            <w:sz w:val="22"/>
          </w:rPr>
          <w:tab/>
        </w:r>
        <w:r w:rsidR="009F4621" w:rsidRPr="003B65E4">
          <w:rPr>
            <w:rStyle w:val="Hypertextovodkaz"/>
            <w:noProof/>
          </w:rPr>
          <w:t>Téma 4: Plánování oprav a uzavírek silnic na základě simulace odolnosti silniční sítě vůči dopravním kolapsům</w:t>
        </w:r>
        <w:r w:rsidR="009F4621">
          <w:rPr>
            <w:noProof/>
            <w:webHidden/>
          </w:rPr>
          <w:tab/>
        </w:r>
        <w:r w:rsidR="009F4621">
          <w:rPr>
            <w:noProof/>
            <w:webHidden/>
          </w:rPr>
          <w:fldChar w:fldCharType="begin"/>
        </w:r>
        <w:r w:rsidR="009F4621">
          <w:rPr>
            <w:noProof/>
            <w:webHidden/>
          </w:rPr>
          <w:instrText xml:space="preserve"> PAGEREF _Toc10040266 \h </w:instrText>
        </w:r>
        <w:r w:rsidR="009F4621">
          <w:rPr>
            <w:noProof/>
            <w:webHidden/>
          </w:rPr>
        </w:r>
        <w:r w:rsidR="009F4621">
          <w:rPr>
            <w:noProof/>
            <w:webHidden/>
          </w:rPr>
          <w:fldChar w:fldCharType="separate"/>
        </w:r>
        <w:r w:rsidR="009F4621">
          <w:rPr>
            <w:noProof/>
            <w:webHidden/>
          </w:rPr>
          <w:t>18</w:t>
        </w:r>
        <w:r w:rsidR="009F4621">
          <w:rPr>
            <w:noProof/>
            <w:webHidden/>
          </w:rPr>
          <w:fldChar w:fldCharType="end"/>
        </w:r>
      </w:hyperlink>
    </w:p>
    <w:p w:rsidR="009F4621" w:rsidRPr="00483345" w:rsidRDefault="00BF0568">
      <w:pPr>
        <w:pStyle w:val="Obsah4"/>
        <w:rPr>
          <w:rFonts w:ascii="Calibri" w:hAnsi="Calibri"/>
          <w:noProof/>
          <w:kern w:val="0"/>
          <w:sz w:val="22"/>
        </w:rPr>
      </w:pPr>
      <w:hyperlink w:anchor="_Toc10040267" w:history="1">
        <w:r w:rsidR="009F4621" w:rsidRPr="003B65E4">
          <w:rPr>
            <w:rStyle w:val="Hypertextovodkaz"/>
            <w:noProof/>
          </w:rPr>
          <w:t>1.4.3.1</w:t>
        </w:r>
        <w:r w:rsidR="009F4621" w:rsidRPr="00483345">
          <w:rPr>
            <w:rFonts w:ascii="Calibri" w:hAnsi="Calibri"/>
            <w:noProof/>
            <w:kern w:val="0"/>
            <w:sz w:val="22"/>
          </w:rPr>
          <w:tab/>
        </w:r>
        <w:r w:rsidR="009F4621" w:rsidRPr="003B65E4">
          <w:rPr>
            <w:rStyle w:val="Hypertextovodkaz"/>
            <w:noProof/>
          </w:rPr>
          <w:t>Zaměření a cíle</w:t>
        </w:r>
        <w:r w:rsidR="009F4621">
          <w:rPr>
            <w:noProof/>
            <w:webHidden/>
          </w:rPr>
          <w:tab/>
        </w:r>
        <w:r w:rsidR="009F4621">
          <w:rPr>
            <w:noProof/>
            <w:webHidden/>
          </w:rPr>
          <w:fldChar w:fldCharType="begin"/>
        </w:r>
        <w:r w:rsidR="009F4621">
          <w:rPr>
            <w:noProof/>
            <w:webHidden/>
          </w:rPr>
          <w:instrText xml:space="preserve"> PAGEREF _Toc10040267 \h </w:instrText>
        </w:r>
        <w:r w:rsidR="009F4621">
          <w:rPr>
            <w:noProof/>
            <w:webHidden/>
          </w:rPr>
        </w:r>
        <w:r w:rsidR="009F4621">
          <w:rPr>
            <w:noProof/>
            <w:webHidden/>
          </w:rPr>
          <w:fldChar w:fldCharType="separate"/>
        </w:r>
        <w:r w:rsidR="009F4621">
          <w:rPr>
            <w:noProof/>
            <w:webHidden/>
          </w:rPr>
          <w:t>18</w:t>
        </w:r>
        <w:r w:rsidR="009F4621">
          <w:rPr>
            <w:noProof/>
            <w:webHidden/>
          </w:rPr>
          <w:fldChar w:fldCharType="end"/>
        </w:r>
      </w:hyperlink>
    </w:p>
    <w:p w:rsidR="009F4621" w:rsidRPr="00483345" w:rsidRDefault="00BF0568">
      <w:pPr>
        <w:pStyle w:val="Obsah4"/>
        <w:rPr>
          <w:rFonts w:ascii="Calibri" w:hAnsi="Calibri"/>
          <w:noProof/>
          <w:kern w:val="0"/>
          <w:sz w:val="22"/>
        </w:rPr>
      </w:pPr>
      <w:hyperlink w:anchor="_Toc10040268" w:history="1">
        <w:r w:rsidR="009F4621" w:rsidRPr="003B65E4">
          <w:rPr>
            <w:rStyle w:val="Hypertextovodkaz"/>
            <w:noProof/>
            <w:lang w:val="en-US"/>
          </w:rPr>
          <w:t>1.4.3.2</w:t>
        </w:r>
        <w:r w:rsidR="009F4621" w:rsidRPr="00483345">
          <w:rPr>
            <w:rFonts w:ascii="Calibri" w:hAnsi="Calibri"/>
            <w:noProof/>
            <w:kern w:val="0"/>
            <w:sz w:val="22"/>
          </w:rPr>
          <w:tab/>
        </w:r>
        <w:r w:rsidR="009F4621" w:rsidRPr="003B65E4">
          <w:rPr>
            <w:rStyle w:val="Hypertextovodkaz"/>
            <w:noProof/>
          </w:rPr>
          <w:t>Stručný popis tématu</w:t>
        </w:r>
        <w:r w:rsidR="009F4621">
          <w:rPr>
            <w:noProof/>
            <w:webHidden/>
          </w:rPr>
          <w:tab/>
        </w:r>
        <w:r w:rsidR="009F4621">
          <w:rPr>
            <w:noProof/>
            <w:webHidden/>
          </w:rPr>
          <w:fldChar w:fldCharType="begin"/>
        </w:r>
        <w:r w:rsidR="009F4621">
          <w:rPr>
            <w:noProof/>
            <w:webHidden/>
          </w:rPr>
          <w:instrText xml:space="preserve"> PAGEREF _Toc10040268 \h </w:instrText>
        </w:r>
        <w:r w:rsidR="009F4621">
          <w:rPr>
            <w:noProof/>
            <w:webHidden/>
          </w:rPr>
        </w:r>
        <w:r w:rsidR="009F4621">
          <w:rPr>
            <w:noProof/>
            <w:webHidden/>
          </w:rPr>
          <w:fldChar w:fldCharType="separate"/>
        </w:r>
        <w:r w:rsidR="009F4621">
          <w:rPr>
            <w:noProof/>
            <w:webHidden/>
          </w:rPr>
          <w:t>18</w:t>
        </w:r>
        <w:r w:rsidR="009F4621">
          <w:rPr>
            <w:noProof/>
            <w:webHidden/>
          </w:rPr>
          <w:fldChar w:fldCharType="end"/>
        </w:r>
      </w:hyperlink>
    </w:p>
    <w:p w:rsidR="009F4621" w:rsidRPr="00483345" w:rsidRDefault="00BF0568">
      <w:pPr>
        <w:pStyle w:val="Obsah2"/>
        <w:rPr>
          <w:rFonts w:ascii="Calibri" w:hAnsi="Calibri"/>
          <w:noProof/>
          <w:kern w:val="0"/>
          <w:sz w:val="22"/>
        </w:rPr>
      </w:pPr>
      <w:hyperlink w:anchor="_Toc10040269" w:history="1">
        <w:r w:rsidR="009F4621" w:rsidRPr="003B65E4">
          <w:rPr>
            <w:rStyle w:val="Hypertextovodkaz"/>
            <w:bCs/>
            <w:noProof/>
          </w:rPr>
          <w:t>1.5</w:t>
        </w:r>
        <w:r w:rsidR="009F4621" w:rsidRPr="00483345">
          <w:rPr>
            <w:rFonts w:ascii="Calibri" w:hAnsi="Calibri"/>
            <w:noProof/>
            <w:kern w:val="0"/>
            <w:sz w:val="22"/>
          </w:rPr>
          <w:tab/>
        </w:r>
        <w:r w:rsidR="009F4621" w:rsidRPr="003B65E4">
          <w:rPr>
            <w:rStyle w:val="Hypertextovodkaz"/>
            <w:noProof/>
          </w:rPr>
          <w:t>Závěr kapitoly</w:t>
        </w:r>
        <w:r w:rsidR="009F4621">
          <w:rPr>
            <w:noProof/>
            <w:webHidden/>
          </w:rPr>
          <w:tab/>
        </w:r>
        <w:r w:rsidR="009F4621">
          <w:rPr>
            <w:noProof/>
            <w:webHidden/>
          </w:rPr>
          <w:fldChar w:fldCharType="begin"/>
        </w:r>
        <w:r w:rsidR="009F4621">
          <w:rPr>
            <w:noProof/>
            <w:webHidden/>
          </w:rPr>
          <w:instrText xml:space="preserve"> PAGEREF _Toc10040269 \h </w:instrText>
        </w:r>
        <w:r w:rsidR="009F4621">
          <w:rPr>
            <w:noProof/>
            <w:webHidden/>
          </w:rPr>
        </w:r>
        <w:r w:rsidR="009F4621">
          <w:rPr>
            <w:noProof/>
            <w:webHidden/>
          </w:rPr>
          <w:fldChar w:fldCharType="separate"/>
        </w:r>
        <w:r w:rsidR="009F4621">
          <w:rPr>
            <w:noProof/>
            <w:webHidden/>
          </w:rPr>
          <w:t>21</w:t>
        </w:r>
        <w:r w:rsidR="009F4621">
          <w:rPr>
            <w:noProof/>
            <w:webHidden/>
          </w:rPr>
          <w:fldChar w:fldCharType="end"/>
        </w:r>
      </w:hyperlink>
    </w:p>
    <w:p w:rsidR="009F4621" w:rsidRPr="00483345" w:rsidRDefault="00BF0568">
      <w:pPr>
        <w:pStyle w:val="Obsah2"/>
        <w:rPr>
          <w:rFonts w:ascii="Calibri" w:hAnsi="Calibri"/>
          <w:noProof/>
          <w:kern w:val="0"/>
          <w:sz w:val="22"/>
        </w:rPr>
      </w:pPr>
      <w:hyperlink w:anchor="_Toc10040270" w:history="1">
        <w:r w:rsidR="009F4621" w:rsidRPr="003B65E4">
          <w:rPr>
            <w:rStyle w:val="Hypertextovodkaz"/>
            <w:noProof/>
          </w:rPr>
          <w:t>Seznam zdrojů</w:t>
        </w:r>
        <w:r w:rsidR="009F4621">
          <w:rPr>
            <w:noProof/>
            <w:webHidden/>
          </w:rPr>
          <w:tab/>
        </w:r>
        <w:r w:rsidR="009F4621">
          <w:rPr>
            <w:noProof/>
            <w:webHidden/>
          </w:rPr>
          <w:fldChar w:fldCharType="begin"/>
        </w:r>
        <w:r w:rsidR="009F4621">
          <w:rPr>
            <w:noProof/>
            <w:webHidden/>
          </w:rPr>
          <w:instrText xml:space="preserve"> PAGEREF _Toc10040270 \h </w:instrText>
        </w:r>
        <w:r w:rsidR="009F4621">
          <w:rPr>
            <w:noProof/>
            <w:webHidden/>
          </w:rPr>
        </w:r>
        <w:r w:rsidR="009F4621">
          <w:rPr>
            <w:noProof/>
            <w:webHidden/>
          </w:rPr>
          <w:fldChar w:fldCharType="separate"/>
        </w:r>
        <w:r w:rsidR="009F4621">
          <w:rPr>
            <w:noProof/>
            <w:webHidden/>
          </w:rPr>
          <w:t>22</w:t>
        </w:r>
        <w:r w:rsidR="009F4621">
          <w:rPr>
            <w:noProof/>
            <w:webHidden/>
          </w:rPr>
          <w:fldChar w:fldCharType="end"/>
        </w:r>
      </w:hyperlink>
    </w:p>
    <w:p w:rsidR="00CA788D" w:rsidRPr="00000606" w:rsidRDefault="00A45491" w:rsidP="00717094">
      <w:pPr>
        <w:pStyle w:val="Odstavecseseznamem"/>
        <w:widowControl/>
        <w:tabs>
          <w:tab w:val="left" w:pos="284"/>
        </w:tabs>
        <w:spacing w:after="60"/>
        <w:ind w:left="0"/>
        <w:rPr>
          <w:rFonts w:ascii="Cambria" w:hAnsi="Cambria"/>
          <w:b/>
          <w:bCs/>
          <w:szCs w:val="24"/>
        </w:rPr>
      </w:pPr>
      <w:r w:rsidRPr="00000606">
        <w:rPr>
          <w:rFonts w:ascii="Cambria" w:hAnsi="Cambria"/>
          <w:b/>
          <w:bCs/>
          <w:szCs w:val="24"/>
        </w:rPr>
        <w:fldChar w:fldCharType="end"/>
      </w:r>
    </w:p>
    <w:p w:rsidR="00CA788D" w:rsidRPr="00BD6667" w:rsidRDefault="00CA788D">
      <w:pPr>
        <w:rPr>
          <w:rFonts w:ascii="Cambria" w:hAnsi="Cambria"/>
        </w:rPr>
      </w:pPr>
    </w:p>
    <w:p w:rsidR="00CA788D" w:rsidRPr="005A2CBE" w:rsidRDefault="00CA788D" w:rsidP="00717094">
      <w:pPr>
        <w:pStyle w:val="Odstavecseseznamem"/>
        <w:widowControl/>
        <w:tabs>
          <w:tab w:val="left" w:pos="284"/>
        </w:tabs>
        <w:spacing w:after="60"/>
        <w:ind w:left="0"/>
        <w:rPr>
          <w:b/>
          <w:bCs/>
        </w:rPr>
      </w:pPr>
    </w:p>
    <w:p w:rsidR="00CA788D" w:rsidRPr="005A2CBE" w:rsidRDefault="00CA788D" w:rsidP="00717094">
      <w:pPr>
        <w:pStyle w:val="Odstavecseseznamem"/>
        <w:widowControl/>
        <w:tabs>
          <w:tab w:val="left" w:pos="284"/>
        </w:tabs>
        <w:spacing w:after="60"/>
        <w:ind w:left="0"/>
        <w:rPr>
          <w:b/>
          <w:bCs/>
        </w:rPr>
      </w:pPr>
    </w:p>
    <w:p w:rsidR="00CA788D" w:rsidRPr="002B64CB" w:rsidRDefault="00CA788D" w:rsidP="002A5F75">
      <w:pPr>
        <w:pStyle w:val="Nadpis2"/>
        <w:numPr>
          <w:ilvl w:val="0"/>
          <w:numId w:val="12"/>
        </w:numPr>
        <w:ind w:hanging="720"/>
        <w:rPr>
          <w:b/>
        </w:rPr>
      </w:pPr>
      <w:r w:rsidRPr="005A2CBE">
        <w:rPr>
          <w:u w:val="single"/>
        </w:rPr>
        <w:br w:type="page"/>
      </w:r>
      <w:bookmarkStart w:id="1" w:name="_Toc10040252"/>
      <w:r w:rsidR="00D2122E" w:rsidRPr="002B64CB">
        <w:rPr>
          <w:b/>
        </w:rPr>
        <w:lastRenderedPageBreak/>
        <w:t xml:space="preserve">Oblast </w:t>
      </w:r>
      <w:r w:rsidR="000D12DC">
        <w:rPr>
          <w:b/>
        </w:rPr>
        <w:t>silniční infrastruktura</w:t>
      </w:r>
      <w:bookmarkEnd w:id="1"/>
    </w:p>
    <w:p w:rsidR="00FD1788" w:rsidRPr="00FD1788" w:rsidRDefault="00FD1788" w:rsidP="002A5F75">
      <w:pPr>
        <w:pStyle w:val="Nadpis2"/>
        <w:numPr>
          <w:ilvl w:val="0"/>
          <w:numId w:val="10"/>
        </w:numPr>
        <w:ind w:left="567" w:hanging="567"/>
      </w:pPr>
      <w:bookmarkStart w:id="2" w:name="_Toc5881005"/>
      <w:bookmarkStart w:id="3" w:name="_Toc10040253"/>
      <w:r w:rsidRPr="006F244A">
        <w:t>Úvod</w:t>
      </w:r>
      <w:bookmarkEnd w:id="2"/>
      <w:bookmarkEnd w:id="3"/>
    </w:p>
    <w:p w:rsidR="00C862D4" w:rsidRDefault="00C862D4" w:rsidP="00B2547C">
      <w:pPr>
        <w:spacing w:after="120"/>
        <w:rPr>
          <w:rFonts w:ascii="Cambria" w:hAnsi="Cambria"/>
          <w:color w:val="000000"/>
          <w:kern w:val="0"/>
          <w:szCs w:val="24"/>
          <w:lang w:eastAsia="fr-FR"/>
        </w:rPr>
      </w:pPr>
      <w:r w:rsidRPr="00C862D4">
        <w:rPr>
          <w:rFonts w:ascii="Cambria" w:hAnsi="Cambria"/>
          <w:color w:val="000000"/>
          <w:kern w:val="0"/>
          <w:szCs w:val="24"/>
          <w:lang w:eastAsia="fr-FR"/>
        </w:rPr>
        <w:t>Cílem pracovní skupiny Silniční infrastruktura je využít široké odborné zázemí jejích účastníků a prohloubit diskusi nad aktuálními tématy, které by bylo vhodné rozpracovat v samostatných projektech R&amp;D.</w:t>
      </w:r>
    </w:p>
    <w:p w:rsidR="00CA788D" w:rsidRPr="001F3F7B" w:rsidRDefault="00C862D4" w:rsidP="00B2547C">
      <w:pPr>
        <w:spacing w:after="120"/>
        <w:rPr>
          <w:rFonts w:ascii="Cambria" w:hAnsi="Cambria"/>
          <w:color w:val="000000"/>
          <w:kern w:val="0"/>
          <w:szCs w:val="24"/>
          <w:lang w:eastAsia="fr-FR"/>
        </w:rPr>
      </w:pPr>
      <w:r>
        <w:rPr>
          <w:rFonts w:ascii="Cambria" w:hAnsi="Cambria"/>
          <w:color w:val="000000"/>
          <w:kern w:val="0"/>
          <w:szCs w:val="24"/>
          <w:lang w:eastAsia="fr-FR"/>
        </w:rPr>
        <w:t>Aktualizace strategické výzkumné agendy j</w:t>
      </w:r>
      <w:r w:rsidR="00CA788D" w:rsidRPr="001F3F7B">
        <w:rPr>
          <w:rFonts w:ascii="Cambria" w:hAnsi="Cambria"/>
          <w:color w:val="000000"/>
          <w:kern w:val="0"/>
          <w:szCs w:val="24"/>
          <w:lang w:eastAsia="fr-FR"/>
        </w:rPr>
        <w:t xml:space="preserve">e zaměřena na </w:t>
      </w:r>
      <w:r>
        <w:rPr>
          <w:rFonts w:ascii="Cambria" w:hAnsi="Cambria"/>
          <w:color w:val="000000"/>
          <w:kern w:val="0"/>
          <w:szCs w:val="24"/>
          <w:lang w:eastAsia="fr-FR"/>
        </w:rPr>
        <w:t xml:space="preserve">definici témat v tomto kontextu důležitých a přínosných.  </w:t>
      </w:r>
    </w:p>
    <w:p w:rsidR="00CA788D" w:rsidRPr="00FD3BB7" w:rsidRDefault="00CA788D" w:rsidP="002A5F75">
      <w:pPr>
        <w:pStyle w:val="Nadpis2"/>
        <w:numPr>
          <w:ilvl w:val="0"/>
          <w:numId w:val="10"/>
        </w:numPr>
        <w:ind w:left="567" w:hanging="567"/>
      </w:pPr>
      <w:bookmarkStart w:id="4" w:name="_Toc5881006"/>
      <w:bookmarkStart w:id="5" w:name="_Toc10040254"/>
      <w:r w:rsidRPr="00B2547C">
        <w:t>Hlavní</w:t>
      </w:r>
      <w:r w:rsidRPr="00FD3BB7">
        <w:t xml:space="preserve"> problémy výzkumu a vývoje v oblasti </w:t>
      </w:r>
      <w:bookmarkEnd w:id="4"/>
      <w:r w:rsidR="000D12DC">
        <w:t>silniční infrastruktury</w:t>
      </w:r>
      <w:bookmarkEnd w:id="5"/>
    </w:p>
    <w:p w:rsidR="00DE1298" w:rsidRDefault="00C862D4" w:rsidP="005460CA">
      <w:pPr>
        <w:widowControl/>
        <w:spacing w:after="120"/>
        <w:rPr>
          <w:rFonts w:ascii="Cambria" w:hAnsi="Cambria"/>
          <w:szCs w:val="24"/>
          <w:lang w:eastAsia="fr-FR"/>
        </w:rPr>
      </w:pPr>
      <w:r>
        <w:rPr>
          <w:rFonts w:ascii="Cambria" w:hAnsi="Cambria"/>
          <w:szCs w:val="24"/>
          <w:lang w:eastAsia="fr-FR"/>
        </w:rPr>
        <w:t xml:space="preserve">V předchozích dokumentech byly popsány mnohé praktické problémy </w:t>
      </w:r>
      <w:r w:rsidR="00DE1298">
        <w:rPr>
          <w:rFonts w:ascii="Cambria" w:hAnsi="Cambria"/>
          <w:szCs w:val="24"/>
          <w:lang w:eastAsia="fr-FR"/>
        </w:rPr>
        <w:t>– malá míra komunikace mezi zhotoviteli a odběrateli, podfinancování a nejasné začlenění výzkumu, problematické workflow zavádění nových technologií apod.</w:t>
      </w:r>
    </w:p>
    <w:p w:rsidR="00DE1298" w:rsidRDefault="00DE1298" w:rsidP="005460CA">
      <w:pPr>
        <w:widowControl/>
        <w:spacing w:after="120"/>
        <w:rPr>
          <w:rFonts w:ascii="Cambria" w:hAnsi="Cambria"/>
          <w:szCs w:val="24"/>
          <w:lang w:eastAsia="fr-FR"/>
        </w:rPr>
      </w:pPr>
      <w:r w:rsidRPr="00DE1298">
        <w:rPr>
          <w:rFonts w:ascii="Cambria" w:hAnsi="Cambria"/>
          <w:szCs w:val="24"/>
          <w:lang w:eastAsia="fr-FR"/>
        </w:rPr>
        <w:t>Za dal</w:t>
      </w:r>
      <w:r>
        <w:rPr>
          <w:rFonts w:ascii="Cambria" w:hAnsi="Cambria"/>
          <w:szCs w:val="24"/>
          <w:lang w:eastAsia="fr-FR"/>
        </w:rPr>
        <w:t>ší závažný problém, který také ovlivňuje</w:t>
      </w:r>
      <w:r w:rsidR="00052152">
        <w:rPr>
          <w:rFonts w:ascii="Cambria" w:hAnsi="Cambria"/>
          <w:szCs w:val="24"/>
          <w:lang w:eastAsia="fr-FR"/>
        </w:rPr>
        <w:t xml:space="preserve"> i</w:t>
      </w:r>
      <w:r>
        <w:rPr>
          <w:rFonts w:ascii="Cambria" w:hAnsi="Cambria"/>
          <w:szCs w:val="24"/>
          <w:lang w:eastAsia="fr-FR"/>
        </w:rPr>
        <w:t xml:space="preserve"> témata v tomto dokumentu, považujeme neschopnost a neochotu věnovat se problematice, která je komplexní a zasahuje do více  technologických oborů dopravy.</w:t>
      </w:r>
    </w:p>
    <w:p w:rsidR="00DE1298" w:rsidRDefault="00DE1298" w:rsidP="005460CA">
      <w:pPr>
        <w:widowControl/>
        <w:spacing w:after="120"/>
        <w:rPr>
          <w:rFonts w:ascii="Cambria" w:hAnsi="Cambria"/>
          <w:szCs w:val="24"/>
          <w:lang w:eastAsia="fr-FR"/>
        </w:rPr>
      </w:pPr>
      <w:r>
        <w:rPr>
          <w:rFonts w:ascii="Cambria" w:hAnsi="Cambria"/>
          <w:szCs w:val="24"/>
          <w:lang w:eastAsia="fr-FR"/>
        </w:rPr>
        <w:t>S tímto problémem se setkáváme jak u zadavatelů, kteří mají obvykle rigidně stanovenou strukturu organizace, takže mezioborové problémy přísluší vlas</w:t>
      </w:r>
      <w:r w:rsidR="00052152">
        <w:rPr>
          <w:rFonts w:ascii="Cambria" w:hAnsi="Cambria"/>
          <w:szCs w:val="24"/>
          <w:lang w:eastAsia="fr-FR"/>
        </w:rPr>
        <w:t>tně více organizačním jednotkám, které se obvykle nejsou schopny mezi sebou domluvit. Současně ho nacházíme i v komerční sféře, kde ostré hrany oborů, vzniklé většinou už typem vzdělání konkrétních pracovníků, zpomalují inovace v multioborové problematice.</w:t>
      </w:r>
    </w:p>
    <w:p w:rsidR="00052152" w:rsidRPr="00DE1298" w:rsidRDefault="00052152" w:rsidP="005460CA">
      <w:pPr>
        <w:widowControl/>
        <w:spacing w:after="120"/>
        <w:rPr>
          <w:rFonts w:ascii="Cambria" w:hAnsi="Cambria"/>
          <w:szCs w:val="24"/>
          <w:lang w:eastAsia="fr-FR"/>
        </w:rPr>
      </w:pPr>
      <w:r>
        <w:rPr>
          <w:rFonts w:ascii="Cambria" w:hAnsi="Cambria"/>
          <w:szCs w:val="24"/>
          <w:lang w:eastAsia="fr-FR"/>
        </w:rPr>
        <w:t xml:space="preserve">Dalším problémem může být nedůvěra komerční sféry ve schopnost státních organizací některé věci organizovat, provozovat, řešit a vyřešit. Takovým příkladem může být vývoj v oblasti autonomního a asistovaného řízení vozidel, které se téměř výhradně soustředí na perspektivu samotného vozidla bez vážnější vazby na infrastrukturu a data o ní. </w:t>
      </w:r>
    </w:p>
    <w:p w:rsidR="00CA788D" w:rsidRPr="00767104" w:rsidRDefault="00CA788D" w:rsidP="002A5F75">
      <w:pPr>
        <w:pStyle w:val="Nadpis2"/>
        <w:numPr>
          <w:ilvl w:val="0"/>
          <w:numId w:val="10"/>
        </w:numPr>
        <w:ind w:left="567" w:hanging="567"/>
      </w:pPr>
      <w:bookmarkStart w:id="6" w:name="_Toc5881007"/>
      <w:bookmarkStart w:id="7" w:name="_Toc10040255"/>
      <w:r w:rsidRPr="00767104">
        <w:t>Vize budoucího stavu v roce 2030</w:t>
      </w:r>
      <w:bookmarkEnd w:id="6"/>
      <w:bookmarkEnd w:id="7"/>
    </w:p>
    <w:p w:rsidR="00F400B0" w:rsidRDefault="006C34B2" w:rsidP="004F7084">
      <w:pPr>
        <w:spacing w:after="120"/>
        <w:rPr>
          <w:rFonts w:ascii="Cambria" w:hAnsi="Cambria"/>
          <w:color w:val="000000"/>
          <w:kern w:val="0"/>
          <w:szCs w:val="24"/>
          <w:lang w:eastAsia="fr-FR"/>
        </w:rPr>
      </w:pPr>
      <w:r>
        <w:rPr>
          <w:rFonts w:ascii="Cambria" w:hAnsi="Cambria"/>
          <w:color w:val="000000"/>
          <w:kern w:val="0"/>
          <w:szCs w:val="24"/>
          <w:lang w:eastAsia="fr-FR"/>
        </w:rPr>
        <w:t>Vize stavu infrastruktury v roce 2030+ vychází ze dvou zásadních změn oproti současnosti</w:t>
      </w:r>
      <w:r w:rsidR="00CA788D" w:rsidRPr="001F3F7B">
        <w:rPr>
          <w:rFonts w:ascii="Cambria" w:hAnsi="Cambria"/>
          <w:color w:val="000000"/>
          <w:kern w:val="0"/>
          <w:szCs w:val="24"/>
          <w:lang w:eastAsia="fr-FR"/>
        </w:rPr>
        <w:t>.</w:t>
      </w:r>
      <w:bookmarkStart w:id="8" w:name="_Toc9791536"/>
      <w:bookmarkStart w:id="9" w:name="_Toc9791539"/>
      <w:bookmarkStart w:id="10" w:name="_Toc1133606"/>
      <w:bookmarkEnd w:id="8"/>
      <w:bookmarkEnd w:id="9"/>
    </w:p>
    <w:p w:rsidR="008E7A07" w:rsidRDefault="006C34B2" w:rsidP="004F7084">
      <w:pPr>
        <w:spacing w:after="120"/>
        <w:rPr>
          <w:rFonts w:ascii="Cambria" w:hAnsi="Cambria"/>
          <w:color w:val="000000"/>
          <w:kern w:val="0"/>
          <w:szCs w:val="24"/>
          <w:lang w:eastAsia="fr-FR"/>
        </w:rPr>
      </w:pPr>
      <w:r>
        <w:rPr>
          <w:rFonts w:ascii="Cambria" w:hAnsi="Cambria"/>
          <w:color w:val="000000"/>
          <w:kern w:val="0"/>
          <w:szCs w:val="24"/>
          <w:lang w:eastAsia="fr-FR"/>
        </w:rPr>
        <w:t xml:space="preserve">Předpokládáme, že po roce 2030 by měla být v zásadě dobudovaná základní dálniční a silniční infrastruktura nebo by  měla být minimálně v procesu aktivního budování. To přinese potřebu přesunout investice z budování infrastruktury do inteligentní a dlouhodobě udržitelné údržby infrastruktury. Kromě dlouhodobé udržitelnosti bude další požadavek na uživatelský komfort a minimalizaci omezení na infrastruktuře. V této souvislosti se rozhodování o zásazích do infrastruktury přesune z technických parametrů na parametry socio-ekonomické </w:t>
      </w:r>
      <w:r w:rsidR="00F400B0">
        <w:rPr>
          <w:rFonts w:ascii="Cambria" w:hAnsi="Cambria"/>
          <w:color w:val="000000"/>
          <w:kern w:val="0"/>
          <w:szCs w:val="24"/>
          <w:lang w:eastAsia="fr-FR"/>
        </w:rPr>
        <w:t>a parametry hodnotící rizika – např. odolnosti infrastruktury.</w:t>
      </w:r>
    </w:p>
    <w:p w:rsidR="00F400B0" w:rsidRPr="004F7084" w:rsidRDefault="00F400B0" w:rsidP="004F7084">
      <w:pPr>
        <w:spacing w:after="120"/>
        <w:rPr>
          <w:rFonts w:ascii="Cambria" w:hAnsi="Cambria"/>
          <w:color w:val="000000"/>
          <w:kern w:val="0"/>
          <w:szCs w:val="24"/>
          <w:lang w:eastAsia="fr-FR"/>
        </w:rPr>
      </w:pPr>
      <w:r>
        <w:rPr>
          <w:rFonts w:ascii="Cambria" w:hAnsi="Cambria"/>
          <w:color w:val="000000"/>
          <w:kern w:val="0"/>
          <w:szCs w:val="24"/>
          <w:lang w:eastAsia="fr-FR"/>
        </w:rPr>
        <w:t xml:space="preserve">Druhým zásadním faktorem po roce 2030 bude pravděpodobně výrazný nárůst a rozšíření vozidel s asistovaným nebo dokonce autonomní provozem minimálně na vyčleněných částech infrastruktury v rurálním prostředí – zejména na dálnicích. Pro tyto prostředky bude zásadní disponovat maximem informací o technickém stavu infrastruktury jak z pohledu statické informace o technických parametrech (např. sklon, šířka pruhu apod.) tak o proměnných, dynamických informacích o kvalitě a aktuálním stavu. </w:t>
      </w:r>
    </w:p>
    <w:p w:rsidR="00CA788D" w:rsidRPr="00BE08C5" w:rsidRDefault="00CA788D" w:rsidP="002A5F75">
      <w:pPr>
        <w:pStyle w:val="Nadpis2"/>
        <w:numPr>
          <w:ilvl w:val="0"/>
          <w:numId w:val="10"/>
        </w:numPr>
        <w:ind w:left="567" w:hanging="567"/>
      </w:pPr>
      <w:bookmarkStart w:id="11" w:name="_Toc5881015"/>
      <w:bookmarkStart w:id="12" w:name="_Toc10040256"/>
      <w:bookmarkEnd w:id="10"/>
      <w:r w:rsidRPr="00BE08C5">
        <w:lastRenderedPageBreak/>
        <w:t>Ná</w:t>
      </w:r>
      <w:r w:rsidR="001136AF">
        <w:t>stin</w:t>
      </w:r>
      <w:r w:rsidRPr="00BE08C5">
        <w:t xml:space="preserve"> zaměření a </w:t>
      </w:r>
      <w:r w:rsidR="001136AF">
        <w:t xml:space="preserve">obsahu </w:t>
      </w:r>
      <w:r w:rsidRPr="00BE08C5">
        <w:t>hlavních výzkumných témat</w:t>
      </w:r>
      <w:bookmarkEnd w:id="11"/>
      <w:bookmarkEnd w:id="12"/>
    </w:p>
    <w:p w:rsidR="00E36C7F" w:rsidRPr="00F400B0" w:rsidRDefault="00CA788D" w:rsidP="007208D1">
      <w:pPr>
        <w:pStyle w:val="Odstavecseseznamem"/>
        <w:widowControl/>
        <w:tabs>
          <w:tab w:val="left" w:pos="284"/>
        </w:tabs>
        <w:spacing w:after="60"/>
        <w:ind w:left="0"/>
        <w:contextualSpacing w:val="0"/>
        <w:rPr>
          <w:rFonts w:ascii="Cambria" w:hAnsi="Cambria"/>
          <w:szCs w:val="24"/>
        </w:rPr>
      </w:pPr>
      <w:r w:rsidRPr="0051340E">
        <w:rPr>
          <w:rFonts w:ascii="Cambria" w:hAnsi="Cambria"/>
          <w:szCs w:val="24"/>
        </w:rPr>
        <w:t xml:space="preserve">Navržená témata v oblasti </w:t>
      </w:r>
      <w:r w:rsidR="007208D1">
        <w:rPr>
          <w:rFonts w:ascii="Cambria" w:hAnsi="Cambria"/>
          <w:szCs w:val="24"/>
        </w:rPr>
        <w:t>silniční infrastruktury</w:t>
      </w:r>
      <w:r w:rsidR="006C34B2">
        <w:rPr>
          <w:rFonts w:ascii="Cambria" w:hAnsi="Cambria"/>
          <w:szCs w:val="24"/>
        </w:rPr>
        <w:t xml:space="preserve"> nastiňují</w:t>
      </w:r>
      <w:r w:rsidR="00F400B0">
        <w:rPr>
          <w:rFonts w:ascii="Cambria" w:hAnsi="Cambria"/>
          <w:szCs w:val="24"/>
        </w:rPr>
        <w:t xml:space="preserve"> na základě předchozí kapitoly </w:t>
      </w:r>
      <w:r w:rsidR="006C34B2">
        <w:rPr>
          <w:rFonts w:ascii="Cambria" w:hAnsi="Cambria"/>
          <w:szCs w:val="24"/>
        </w:rPr>
        <w:t xml:space="preserve"> zejména multioborové problémy, kterým se podle nás nevěnuje náležitá pozornost a </w:t>
      </w:r>
      <w:r w:rsidR="006C34B2" w:rsidRPr="00F400B0">
        <w:rPr>
          <w:rFonts w:ascii="Cambria" w:hAnsi="Cambria"/>
          <w:szCs w:val="24"/>
        </w:rPr>
        <w:t>které jsou vhodné a užitečné k podrobnějšímu rozpracování.</w:t>
      </w:r>
      <w:r w:rsidRPr="00F400B0">
        <w:rPr>
          <w:rFonts w:ascii="Cambria" w:hAnsi="Cambria"/>
          <w:szCs w:val="24"/>
        </w:rPr>
        <w:t xml:space="preserve"> </w:t>
      </w:r>
    </w:p>
    <w:p w:rsidR="00E238A2" w:rsidRPr="00F400B0" w:rsidRDefault="00E238A2" w:rsidP="003C58D1">
      <w:pPr>
        <w:pStyle w:val="Nadpis3"/>
      </w:pPr>
      <w:bookmarkStart w:id="13" w:name="_Toc10040257"/>
      <w:r w:rsidRPr="00F400B0">
        <w:t>Téma 1:</w:t>
      </w:r>
      <w:r w:rsidR="003C58D1" w:rsidRPr="00F400B0">
        <w:t xml:space="preserve"> Datový sklad pro výměnu aktuálních dat o dopravní infrastruktuře</w:t>
      </w:r>
      <w:bookmarkEnd w:id="13"/>
    </w:p>
    <w:p w:rsidR="00B36548" w:rsidRPr="00F400B0" w:rsidRDefault="00E238A2" w:rsidP="00B36548">
      <w:pPr>
        <w:pStyle w:val="Nadpis4"/>
      </w:pPr>
      <w:bookmarkStart w:id="14" w:name="_Toc1133608"/>
      <w:bookmarkStart w:id="15" w:name="_Toc10040258"/>
      <w:r w:rsidRPr="00F400B0">
        <w:t>Zaměření a cíle</w:t>
      </w:r>
      <w:bookmarkEnd w:id="14"/>
      <w:bookmarkEnd w:id="15"/>
    </w:p>
    <w:p w:rsidR="00E238A2" w:rsidRPr="00F400B0" w:rsidRDefault="003C58D1" w:rsidP="00E238A2">
      <w:r w:rsidRPr="00F400B0">
        <w:t>Vývoj centrálního datového skladu, který by byl schopen do automobilů s pokročilými asistenčními systémy a do autonomních vozidel posílat aktuální informace o vlastnostech a kvalitě komunikace (např. šířka, příčný profil, poškození – trhliny apod.) a zároveň na základě zpětné vazby z asistenčních systémů by poskytnuté informace verifikoval a upozorňoval na jejich případný nesoulad.</w:t>
      </w:r>
    </w:p>
    <w:p w:rsidR="00FB2A81" w:rsidRPr="00F400B0" w:rsidRDefault="00FB2A81" w:rsidP="00E238A2"/>
    <w:p w:rsidR="003C58D1" w:rsidRPr="00F400B0" w:rsidRDefault="003C58D1" w:rsidP="003C58D1">
      <w:r w:rsidRPr="00F400B0">
        <w:rPr>
          <w:b/>
        </w:rPr>
        <w:t>Očekávané přínosy</w:t>
      </w:r>
      <w:r w:rsidRPr="00F400B0">
        <w:t>:</w:t>
      </w:r>
    </w:p>
    <w:p w:rsidR="003C58D1" w:rsidRPr="00F400B0" w:rsidRDefault="003C58D1" w:rsidP="002A5F75">
      <w:pPr>
        <w:numPr>
          <w:ilvl w:val="0"/>
          <w:numId w:val="19"/>
        </w:numPr>
      </w:pPr>
      <w:r w:rsidRPr="00F400B0">
        <w:t>Soustředění všech dostupných údajů o stavebně-technických charakteristikách silničních komunikací.</w:t>
      </w:r>
    </w:p>
    <w:p w:rsidR="003C58D1" w:rsidRPr="00F400B0" w:rsidRDefault="003C58D1" w:rsidP="002A5F75">
      <w:pPr>
        <w:numPr>
          <w:ilvl w:val="0"/>
          <w:numId w:val="19"/>
        </w:numPr>
      </w:pPr>
      <w:r w:rsidRPr="00F400B0">
        <w:t>Soustředění aktuálních (online) informací o provozních charakteristikách silničních komunikací.</w:t>
      </w:r>
    </w:p>
    <w:p w:rsidR="003C58D1" w:rsidRPr="00F400B0" w:rsidRDefault="003C58D1" w:rsidP="002A5F75">
      <w:pPr>
        <w:numPr>
          <w:ilvl w:val="0"/>
          <w:numId w:val="19"/>
        </w:numPr>
      </w:pPr>
      <w:r w:rsidRPr="00F400B0">
        <w:t>Verifikace a online zpracování všech získaných dat.</w:t>
      </w:r>
    </w:p>
    <w:p w:rsidR="003C58D1" w:rsidRPr="00F400B0" w:rsidRDefault="003C58D1" w:rsidP="002A5F75">
      <w:pPr>
        <w:numPr>
          <w:ilvl w:val="0"/>
          <w:numId w:val="19"/>
        </w:numPr>
      </w:pPr>
      <w:r w:rsidRPr="00F400B0">
        <w:t>Poskytování relevantních dat na jednotném otevřeném rozhraní pro odběr ze strany asistenčních systémů a systémů autonomního řízení.</w:t>
      </w:r>
    </w:p>
    <w:p w:rsidR="00E238A2" w:rsidRPr="00F400B0" w:rsidRDefault="00E238A2" w:rsidP="00B36548">
      <w:pPr>
        <w:pStyle w:val="Nadpis4"/>
      </w:pPr>
      <w:bookmarkStart w:id="16" w:name="_Toc1133609"/>
      <w:bookmarkStart w:id="17" w:name="_Toc10040259"/>
      <w:r w:rsidRPr="00F400B0">
        <w:t>Stručný popis tématu</w:t>
      </w:r>
      <w:bookmarkEnd w:id="16"/>
      <w:bookmarkEnd w:id="17"/>
    </w:p>
    <w:p w:rsidR="003C58D1" w:rsidRPr="00F400B0" w:rsidRDefault="003C58D1" w:rsidP="003C58D1">
      <w:r w:rsidRPr="00F400B0">
        <w:rPr>
          <w:b/>
        </w:rPr>
        <w:t>Návrh datového úložiště charakteristik silničních komunikací</w:t>
      </w:r>
      <w:r w:rsidRPr="00F400B0">
        <w:t>:</w:t>
      </w:r>
    </w:p>
    <w:p w:rsidR="00FB2A81" w:rsidRPr="00F400B0" w:rsidRDefault="00FB2A81" w:rsidP="003C58D1"/>
    <w:p w:rsidR="003C58D1" w:rsidRPr="00F400B0" w:rsidRDefault="003C58D1" w:rsidP="003C58D1">
      <w:r w:rsidRPr="00F400B0">
        <w:t>Navrhnout způsob, jak ukládat jednotlivé typy dat vázaně na síť silničních komunikací. Při návrhu bude třeba zohlednit zejména:</w:t>
      </w:r>
    </w:p>
    <w:p w:rsidR="003C58D1" w:rsidRPr="00F400B0" w:rsidRDefault="003C58D1" w:rsidP="002A5F75">
      <w:pPr>
        <w:numPr>
          <w:ilvl w:val="0"/>
          <w:numId w:val="20"/>
        </w:numPr>
      </w:pPr>
      <w:r w:rsidRPr="00F400B0">
        <w:t>způsob lokalizace sledovaných charakteristik a způsob vazby na síť,</w:t>
      </w:r>
    </w:p>
    <w:p w:rsidR="003C58D1" w:rsidRPr="00F400B0" w:rsidRDefault="003C58D1" w:rsidP="002A5F75">
      <w:pPr>
        <w:numPr>
          <w:ilvl w:val="0"/>
          <w:numId w:val="20"/>
        </w:numPr>
      </w:pPr>
      <w:r w:rsidRPr="00F400B0">
        <w:t>očekávanou frekvenci aktualizací sledovaných charakteristik,</w:t>
      </w:r>
    </w:p>
    <w:p w:rsidR="003C58D1" w:rsidRPr="00F400B0" w:rsidRDefault="003C58D1" w:rsidP="002A5F75">
      <w:pPr>
        <w:numPr>
          <w:ilvl w:val="0"/>
          <w:numId w:val="20"/>
        </w:numPr>
      </w:pPr>
      <w:r w:rsidRPr="00F400B0">
        <w:t>očekávanou strukturu vstupních dat a kroků jejich následného zpracování,</w:t>
      </w:r>
    </w:p>
    <w:p w:rsidR="003C58D1" w:rsidRPr="00F400B0" w:rsidRDefault="003C58D1" w:rsidP="002A5F75">
      <w:pPr>
        <w:numPr>
          <w:ilvl w:val="0"/>
          <w:numId w:val="20"/>
        </w:numPr>
      </w:pPr>
      <w:r w:rsidRPr="00F400B0">
        <w:t>navržený způsob distribuce dat.</w:t>
      </w:r>
    </w:p>
    <w:p w:rsidR="00FB2A81" w:rsidRPr="00F400B0" w:rsidRDefault="00FB2A81" w:rsidP="003C58D1"/>
    <w:p w:rsidR="003C58D1" w:rsidRPr="00F400B0" w:rsidRDefault="003C58D1" w:rsidP="003C58D1">
      <w:pPr>
        <w:rPr>
          <w:b/>
        </w:rPr>
      </w:pPr>
      <w:r w:rsidRPr="00F400B0">
        <w:rPr>
          <w:b/>
        </w:rPr>
        <w:t>Zajištění stavebně-technických charakteristik</w:t>
      </w:r>
      <w:r w:rsidR="00FB2A81" w:rsidRPr="00F400B0">
        <w:rPr>
          <w:b/>
        </w:rPr>
        <w:t>:</w:t>
      </w:r>
    </w:p>
    <w:p w:rsidR="003C58D1" w:rsidRPr="00F400B0" w:rsidRDefault="003C58D1" w:rsidP="003C58D1"/>
    <w:p w:rsidR="003C58D1" w:rsidRPr="00F400B0" w:rsidRDefault="003C58D1" w:rsidP="003C58D1">
      <w:r w:rsidRPr="00F400B0">
        <w:t>Navrhnou způsob, jak především od správců komunikací získávat stavebně technické charakteristiky silnic, např.:</w:t>
      </w:r>
    </w:p>
    <w:p w:rsidR="003C58D1" w:rsidRPr="00F400B0" w:rsidRDefault="003C58D1" w:rsidP="002A5F75">
      <w:pPr>
        <w:numPr>
          <w:ilvl w:val="0"/>
          <w:numId w:val="21"/>
        </w:numPr>
      </w:pPr>
      <w:r w:rsidRPr="00F400B0">
        <w:t>směrové a výškové vedení trasy – včetně poloměrů zatáček, detekce nepřehledných horizontů, rozhledové trojúhelníky v křižovatkách apod.,</w:t>
      </w:r>
    </w:p>
    <w:p w:rsidR="003C58D1" w:rsidRPr="00F400B0" w:rsidRDefault="003C58D1" w:rsidP="002A5F75">
      <w:pPr>
        <w:numPr>
          <w:ilvl w:val="0"/>
          <w:numId w:val="21"/>
        </w:numPr>
      </w:pPr>
      <w:r w:rsidRPr="00F400B0">
        <w:t>podélný a příčný sklon,</w:t>
      </w:r>
    </w:p>
    <w:p w:rsidR="003C58D1" w:rsidRPr="00F400B0" w:rsidRDefault="003C58D1" w:rsidP="002A5F75">
      <w:pPr>
        <w:numPr>
          <w:ilvl w:val="0"/>
          <w:numId w:val="21"/>
        </w:numPr>
      </w:pPr>
      <w:r w:rsidRPr="00F400B0">
        <w:t>typ povrchu vozovky,</w:t>
      </w:r>
    </w:p>
    <w:p w:rsidR="003C58D1" w:rsidRPr="00F400B0" w:rsidRDefault="003C58D1" w:rsidP="002A5F75">
      <w:pPr>
        <w:numPr>
          <w:ilvl w:val="0"/>
          <w:numId w:val="21"/>
        </w:numPr>
      </w:pPr>
      <w:r w:rsidRPr="00F400B0">
        <w:t>šířkové uspořádání,</w:t>
      </w:r>
    </w:p>
    <w:p w:rsidR="003C58D1" w:rsidRPr="00F400B0" w:rsidRDefault="003C58D1" w:rsidP="002A5F75">
      <w:pPr>
        <w:numPr>
          <w:ilvl w:val="0"/>
          <w:numId w:val="21"/>
        </w:numPr>
      </w:pPr>
      <w:r w:rsidRPr="00F400B0">
        <w:t>vybavení komunikací – např. bezpečnostní (svodidla, zdi…),</w:t>
      </w:r>
    </w:p>
    <w:p w:rsidR="003C58D1" w:rsidRPr="00F400B0" w:rsidRDefault="003C58D1" w:rsidP="002A5F75">
      <w:pPr>
        <w:numPr>
          <w:ilvl w:val="0"/>
          <w:numId w:val="21"/>
        </w:numPr>
      </w:pPr>
      <w:r w:rsidRPr="00F400B0">
        <w:t>stav povrchu vozovky (dlouhodobý) – vyjeté koleje, drsnost apod.,</w:t>
      </w:r>
    </w:p>
    <w:p w:rsidR="003C58D1" w:rsidRPr="00F400B0" w:rsidRDefault="003C58D1" w:rsidP="002A5F75">
      <w:pPr>
        <w:numPr>
          <w:ilvl w:val="0"/>
          <w:numId w:val="21"/>
        </w:numPr>
      </w:pPr>
      <w:r w:rsidRPr="00F400B0">
        <w:t>obvyklé rychlosti…</w:t>
      </w:r>
    </w:p>
    <w:p w:rsidR="003C58D1" w:rsidRPr="00F400B0" w:rsidRDefault="003C58D1" w:rsidP="003C58D1"/>
    <w:p w:rsidR="003C58D1" w:rsidRPr="00F400B0" w:rsidRDefault="003C58D1" w:rsidP="003C58D1">
      <w:r w:rsidRPr="00F400B0">
        <w:lastRenderedPageBreak/>
        <w:t>Detekovat možnosti aktualizace některých charakteristik z asistenčních systémů připojených vozidel.</w:t>
      </w:r>
    </w:p>
    <w:p w:rsidR="003C58D1" w:rsidRPr="00F400B0" w:rsidRDefault="003C58D1" w:rsidP="003C58D1"/>
    <w:p w:rsidR="003C58D1" w:rsidRPr="00F400B0" w:rsidRDefault="003C58D1" w:rsidP="003C58D1">
      <w:pPr>
        <w:rPr>
          <w:b/>
        </w:rPr>
      </w:pPr>
      <w:r w:rsidRPr="00F400B0">
        <w:rPr>
          <w:b/>
        </w:rPr>
        <w:t>Zajištění aktuálních provozních charakteristik</w:t>
      </w:r>
    </w:p>
    <w:p w:rsidR="003C58D1" w:rsidRPr="00F400B0" w:rsidRDefault="003C58D1" w:rsidP="003C58D1"/>
    <w:p w:rsidR="003C58D1" w:rsidRPr="00F400B0" w:rsidRDefault="003C58D1" w:rsidP="003C58D1">
      <w:r w:rsidRPr="00F400B0">
        <w:t>Navrhnout zdroje aktuálních (online) informací týkajících se:</w:t>
      </w:r>
    </w:p>
    <w:p w:rsidR="003C58D1" w:rsidRPr="00F400B0" w:rsidRDefault="003C58D1" w:rsidP="002A5F75">
      <w:pPr>
        <w:numPr>
          <w:ilvl w:val="0"/>
          <w:numId w:val="22"/>
        </w:numPr>
      </w:pPr>
      <w:r w:rsidRPr="00F400B0">
        <w:t>stavu vozovky a sjízdnosti – informace o lokálních závadách (např. výtluky), zhoršené parametry sjízdnosti (meteorologická situace, provedená zimní údržba…),</w:t>
      </w:r>
    </w:p>
    <w:p w:rsidR="003C58D1" w:rsidRPr="00F400B0" w:rsidRDefault="003C58D1" w:rsidP="002A5F75">
      <w:pPr>
        <w:numPr>
          <w:ilvl w:val="0"/>
          <w:numId w:val="22"/>
        </w:numPr>
      </w:pPr>
      <w:r w:rsidRPr="00F400B0">
        <w:t>aktuálních změn v organizaci dopravy – rychlostní limity, omezení provozu a uzavírky,</w:t>
      </w:r>
    </w:p>
    <w:p w:rsidR="003C58D1" w:rsidRPr="00F400B0" w:rsidRDefault="003C58D1" w:rsidP="002A5F75">
      <w:pPr>
        <w:numPr>
          <w:ilvl w:val="0"/>
          <w:numId w:val="22"/>
        </w:numPr>
      </w:pPr>
      <w:r w:rsidRPr="00F400B0">
        <w:t>opakovaných nestandardních reakcí asistenčních systémů a autonomních vozidel (akcelerometry, ABS, ESP…).</w:t>
      </w:r>
    </w:p>
    <w:p w:rsidR="003C58D1" w:rsidRPr="00F400B0" w:rsidRDefault="003C58D1" w:rsidP="003C58D1"/>
    <w:p w:rsidR="003C58D1" w:rsidRPr="00F400B0" w:rsidRDefault="003C58D1" w:rsidP="003C58D1">
      <w:pPr>
        <w:rPr>
          <w:b/>
        </w:rPr>
      </w:pPr>
      <w:r w:rsidRPr="00F400B0">
        <w:rPr>
          <w:b/>
        </w:rPr>
        <w:t>Návrh zpracování dat</w:t>
      </w:r>
    </w:p>
    <w:p w:rsidR="003C58D1" w:rsidRPr="00F400B0" w:rsidRDefault="003C58D1" w:rsidP="003C58D1"/>
    <w:p w:rsidR="003C58D1" w:rsidRPr="00F400B0" w:rsidRDefault="003C58D1" w:rsidP="003C58D1">
      <w:r w:rsidRPr="00F400B0">
        <w:t>Navrhnout procesy zpracování vstupních dat v návaznosti na jejich formáty a poskytovatele. Principy řešení věcných nesouladů (např. relevance dat závislá na počtu výskytů v místě a čase), priorit podle zdroje a typu informace apod.</w:t>
      </w:r>
    </w:p>
    <w:p w:rsidR="003C58D1" w:rsidRPr="00F400B0" w:rsidRDefault="003C58D1" w:rsidP="003C58D1"/>
    <w:p w:rsidR="003C58D1" w:rsidRPr="00F400B0" w:rsidRDefault="003C58D1" w:rsidP="003C58D1">
      <w:pPr>
        <w:rPr>
          <w:b/>
        </w:rPr>
      </w:pPr>
      <w:r w:rsidRPr="00F400B0">
        <w:rPr>
          <w:b/>
        </w:rPr>
        <w:t>Návrh distribuce dat</w:t>
      </w:r>
    </w:p>
    <w:p w:rsidR="003C58D1" w:rsidRPr="00F400B0" w:rsidRDefault="003C58D1" w:rsidP="003C58D1"/>
    <w:p w:rsidR="003C58D1" w:rsidRPr="00F400B0" w:rsidRDefault="003C58D1" w:rsidP="003C58D1">
      <w:r w:rsidRPr="00F400B0">
        <w:t>Navrhnout způsob zpřístupnění aktuálních dat pro asistenční systémy vozidel:</w:t>
      </w:r>
    </w:p>
    <w:p w:rsidR="003C58D1" w:rsidRPr="00F400B0" w:rsidRDefault="003C58D1" w:rsidP="002A5F75">
      <w:pPr>
        <w:numPr>
          <w:ilvl w:val="0"/>
          <w:numId w:val="23"/>
        </w:numPr>
      </w:pPr>
      <w:r w:rsidRPr="00F400B0">
        <w:t>Zmapovat formáty a struktury, ve kterých jsou asistenční systémy schopné konzumovat externí data,</w:t>
      </w:r>
    </w:p>
    <w:p w:rsidR="003C58D1" w:rsidRPr="00F400B0" w:rsidRDefault="003C58D1" w:rsidP="002A5F75">
      <w:pPr>
        <w:numPr>
          <w:ilvl w:val="0"/>
          <w:numId w:val="23"/>
        </w:numPr>
      </w:pPr>
      <w:r w:rsidRPr="00F400B0">
        <w:t>Navrhnout strukturu a povinné parametry požadavků zasílaných z asistenčních systémů,</w:t>
      </w:r>
    </w:p>
    <w:p w:rsidR="003C58D1" w:rsidRPr="00F400B0" w:rsidRDefault="003C58D1" w:rsidP="002A5F75">
      <w:pPr>
        <w:numPr>
          <w:ilvl w:val="0"/>
          <w:numId w:val="23"/>
        </w:numPr>
      </w:pPr>
      <w:r w:rsidRPr="00F400B0">
        <w:t>Definovat základní provozní parametry systému, např. dostupnost a odezvy,</w:t>
      </w:r>
    </w:p>
    <w:p w:rsidR="003C58D1" w:rsidRPr="00F400B0" w:rsidRDefault="003C58D1" w:rsidP="002A5F75">
      <w:pPr>
        <w:numPr>
          <w:ilvl w:val="0"/>
          <w:numId w:val="23"/>
        </w:numPr>
      </w:pPr>
      <w:r w:rsidRPr="00F400B0">
        <w:t>Provést principiální návrh architektury zajišťující požadované parametry,</w:t>
      </w:r>
    </w:p>
    <w:p w:rsidR="003C58D1" w:rsidRPr="00F400B0" w:rsidRDefault="003C58D1" w:rsidP="002A5F75">
      <w:pPr>
        <w:numPr>
          <w:ilvl w:val="0"/>
          <w:numId w:val="23"/>
        </w:numPr>
      </w:pPr>
      <w:r w:rsidRPr="00F400B0">
        <w:t>Stanovit požadavky na monitoring fungování systému.</w:t>
      </w:r>
    </w:p>
    <w:p w:rsidR="003C58D1" w:rsidRPr="00F400B0" w:rsidRDefault="003C58D1" w:rsidP="003C58D1"/>
    <w:p w:rsidR="003C58D1" w:rsidRPr="00F400B0" w:rsidRDefault="003C58D1" w:rsidP="003C58D1">
      <w:pPr>
        <w:rPr>
          <w:b/>
        </w:rPr>
      </w:pPr>
      <w:r w:rsidRPr="00F400B0">
        <w:rPr>
          <w:b/>
        </w:rPr>
        <w:t>Vytvoření prototypu</w:t>
      </w:r>
    </w:p>
    <w:p w:rsidR="003C58D1" w:rsidRPr="00F400B0" w:rsidRDefault="003C58D1" w:rsidP="003C58D1"/>
    <w:p w:rsidR="00E238A2" w:rsidRPr="00F400B0" w:rsidRDefault="003C58D1" w:rsidP="003C58D1">
      <w:r w:rsidRPr="00F400B0">
        <w:t>Vytvořit prototyp části datového skladu pro vybraný zdroj / konzumenta z aktuálně dostupných asistenčních systémů pro ověření obousměrné komunikace a zpracování dat.</w:t>
      </w:r>
    </w:p>
    <w:p w:rsidR="00AB25C3" w:rsidRDefault="00AB25C3" w:rsidP="00856B6B">
      <w:pPr>
        <w:pStyle w:val="Nadpis3"/>
      </w:pPr>
      <w:bookmarkStart w:id="18" w:name="_Toc10040260"/>
      <w:r w:rsidRPr="00F400B0">
        <w:t>T</w:t>
      </w:r>
      <w:r w:rsidR="00E95818" w:rsidRPr="00F400B0">
        <w:t>éma 2</w:t>
      </w:r>
      <w:r w:rsidRPr="00F400B0">
        <w:t>:</w:t>
      </w:r>
      <w:r w:rsidR="00856B6B" w:rsidRPr="00F400B0">
        <w:t xml:space="preserve"> Konsolidace dat o infrastruktuře pozemních komunikací</w:t>
      </w:r>
      <w:r w:rsidR="00856B6B" w:rsidRPr="00856B6B">
        <w:t xml:space="preserve"> prostřednictvím integrační platformy</w:t>
      </w:r>
      <w:bookmarkEnd w:id="18"/>
      <w:r w:rsidR="00856B6B">
        <w:t xml:space="preserve"> </w:t>
      </w:r>
    </w:p>
    <w:p w:rsidR="00AB25C3" w:rsidRPr="00277FEA" w:rsidRDefault="00AB25C3" w:rsidP="002A5F75">
      <w:pPr>
        <w:pStyle w:val="Nadpis4"/>
        <w:numPr>
          <w:ilvl w:val="0"/>
          <w:numId w:val="16"/>
        </w:numPr>
        <w:rPr>
          <w:lang w:val="en-US"/>
        </w:rPr>
      </w:pPr>
      <w:bookmarkStart w:id="19" w:name="_Toc10040261"/>
      <w:r w:rsidRPr="00B36548">
        <w:t>Zaměření</w:t>
      </w:r>
      <w:r w:rsidRPr="00E36822">
        <w:t xml:space="preserve"> a cíle</w:t>
      </w:r>
      <w:bookmarkEnd w:id="19"/>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Tématem je Konsolidace dat o infrastruktuře pozemních komunikací prostředni</w:t>
      </w:r>
      <w:r w:rsidRPr="005200FD">
        <w:rPr>
          <w:color w:val="000000"/>
          <w:kern w:val="0"/>
          <w:sz w:val="27"/>
          <w:szCs w:val="27"/>
        </w:rPr>
        <w:t>c</w:t>
      </w:r>
      <w:r w:rsidRPr="005200FD">
        <w:rPr>
          <w:color w:val="000000"/>
          <w:kern w:val="0"/>
          <w:sz w:val="27"/>
          <w:szCs w:val="27"/>
        </w:rPr>
        <w:t>tvím integrační platformy tak, aby v současné době roztříštěná datová základna b</w:t>
      </w:r>
      <w:r w:rsidRPr="005200FD">
        <w:rPr>
          <w:color w:val="000000"/>
          <w:kern w:val="0"/>
          <w:sz w:val="27"/>
          <w:szCs w:val="27"/>
        </w:rPr>
        <w:t>y</w:t>
      </w:r>
      <w:r w:rsidRPr="005200FD">
        <w:rPr>
          <w:color w:val="000000"/>
          <w:kern w:val="0"/>
          <w:sz w:val="27"/>
          <w:szCs w:val="27"/>
        </w:rPr>
        <w:t>la využitelná jako zdroj pro rozvoj informačních systémů pro podporu řízení d</w:t>
      </w:r>
      <w:r w:rsidRPr="005200FD">
        <w:rPr>
          <w:color w:val="000000"/>
          <w:kern w:val="0"/>
          <w:sz w:val="27"/>
          <w:szCs w:val="27"/>
        </w:rPr>
        <w:t>o</w:t>
      </w:r>
      <w:r w:rsidRPr="005200FD">
        <w:rPr>
          <w:color w:val="000000"/>
          <w:kern w:val="0"/>
          <w:sz w:val="27"/>
          <w:szCs w:val="27"/>
        </w:rPr>
        <w:t>pravního provozu a pro systémy autonomního a asistovaného řízení.</w:t>
      </w:r>
      <w:r w:rsidR="00F400B0">
        <w:rPr>
          <w:color w:val="000000"/>
          <w:kern w:val="0"/>
          <w:sz w:val="27"/>
          <w:szCs w:val="27"/>
        </w:rPr>
        <w:t xml:space="preserve"> Datový sklad by měl obsahovat nejen samotná data, ale jejich kvalitativní kategorizaci, která by </w:t>
      </w:r>
      <w:r w:rsidR="00F400B0">
        <w:rPr>
          <w:color w:val="000000"/>
          <w:kern w:val="0"/>
          <w:sz w:val="27"/>
          <w:szCs w:val="27"/>
        </w:rPr>
        <w:lastRenderedPageBreak/>
        <w:t>umožnila např. autonomním systémům rozhodnout, jestli jsou v daný okamžik r</w:t>
      </w:r>
      <w:r w:rsidR="00F400B0">
        <w:rPr>
          <w:color w:val="000000"/>
          <w:kern w:val="0"/>
          <w:sz w:val="27"/>
          <w:szCs w:val="27"/>
        </w:rPr>
        <w:t>e</w:t>
      </w:r>
      <w:r w:rsidR="00F400B0">
        <w:rPr>
          <w:color w:val="000000"/>
          <w:kern w:val="0"/>
          <w:sz w:val="27"/>
          <w:szCs w:val="27"/>
        </w:rPr>
        <w:t>levantní a kredibilní.</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Cíle</w:t>
      </w:r>
      <w:r>
        <w:rPr>
          <w:color w:val="000000"/>
          <w:kern w:val="0"/>
          <w:sz w:val="27"/>
          <w:szCs w:val="27"/>
        </w:rPr>
        <w:t>:</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Připravit služby pro podporu rozvoje inovativních služeb a produktů s přid</w:t>
      </w:r>
      <w:r w:rsidRPr="005200FD">
        <w:rPr>
          <w:color w:val="000000"/>
          <w:kern w:val="0"/>
          <w:sz w:val="27"/>
          <w:szCs w:val="27"/>
        </w:rPr>
        <w:t>a</w:t>
      </w:r>
      <w:r w:rsidRPr="005200FD">
        <w:rPr>
          <w:color w:val="000000"/>
          <w:kern w:val="0"/>
          <w:sz w:val="27"/>
          <w:szCs w:val="27"/>
        </w:rPr>
        <w:t>nou hodnotou v oblasti silniční dopravy.</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Připravit služby pro podporu autonomního a asistovaného řízení dopravních prostředků.</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Navrhnout infrastrukturu pro provoz integrační platformy dat o infrastrukt</w:t>
      </w:r>
      <w:r w:rsidRPr="005200FD">
        <w:rPr>
          <w:color w:val="000000"/>
          <w:kern w:val="0"/>
          <w:sz w:val="27"/>
          <w:szCs w:val="27"/>
        </w:rPr>
        <w:t>u</w:t>
      </w:r>
      <w:r w:rsidRPr="005200FD">
        <w:rPr>
          <w:color w:val="000000"/>
          <w:kern w:val="0"/>
          <w:sz w:val="27"/>
          <w:szCs w:val="27"/>
        </w:rPr>
        <w:t>ře pozemních komunikací a provozu na ni.</w:t>
      </w:r>
    </w:p>
    <w:p w:rsidR="00AB25C3"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Rozvoj informací o silniční infrastruktuře a provozu.</w:t>
      </w:r>
    </w:p>
    <w:p w:rsidR="00AB25C3" w:rsidRPr="00E238A2" w:rsidRDefault="00AB25C3" w:rsidP="00AB25C3">
      <w:pPr>
        <w:pStyle w:val="Nadpis4"/>
        <w:rPr>
          <w:lang w:val="en-US"/>
        </w:rPr>
      </w:pPr>
      <w:bookmarkStart w:id="20" w:name="_Toc10040262"/>
      <w:r>
        <w:t>Stručný popis tématu</w:t>
      </w:r>
      <w:bookmarkEnd w:id="20"/>
    </w:p>
    <w:p w:rsidR="005200FD" w:rsidRPr="005200FD" w:rsidRDefault="005200FD" w:rsidP="005200FD">
      <w:pPr>
        <w:widowControl/>
        <w:suppressAutoHyphens w:val="0"/>
        <w:overflowPunct/>
        <w:autoSpaceDE/>
        <w:autoSpaceDN/>
        <w:spacing w:before="100" w:beforeAutospacing="1" w:after="100" w:afterAutospacing="1"/>
        <w:jc w:val="left"/>
        <w:textAlignment w:val="auto"/>
        <w:rPr>
          <w:b/>
          <w:color w:val="000000"/>
          <w:kern w:val="0"/>
          <w:sz w:val="27"/>
          <w:szCs w:val="27"/>
        </w:rPr>
      </w:pPr>
      <w:r w:rsidRPr="005200FD">
        <w:rPr>
          <w:b/>
          <w:color w:val="000000"/>
          <w:kern w:val="0"/>
          <w:sz w:val="27"/>
          <w:szCs w:val="27"/>
        </w:rPr>
        <w:t>Inteligentní dopravní systémy</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Inteligentní dopravní systémy jsou pokročilé aplikace, jež – aniž by byly samy o sobě byly inteligentními – mají za cíl poskytovat inovativní služby týkající se rů</w:t>
      </w:r>
      <w:r w:rsidRPr="005200FD">
        <w:rPr>
          <w:color w:val="000000"/>
          <w:kern w:val="0"/>
          <w:sz w:val="27"/>
          <w:szCs w:val="27"/>
        </w:rPr>
        <w:t>z</w:t>
      </w:r>
      <w:r w:rsidRPr="005200FD">
        <w:rPr>
          <w:color w:val="000000"/>
          <w:kern w:val="0"/>
          <w:sz w:val="27"/>
          <w:szCs w:val="27"/>
        </w:rPr>
        <w:t>ných druhů dopravy a řízení provozu a umožňují různým uživatelům lepší info</w:t>
      </w:r>
      <w:r w:rsidRPr="005200FD">
        <w:rPr>
          <w:color w:val="000000"/>
          <w:kern w:val="0"/>
          <w:sz w:val="27"/>
          <w:szCs w:val="27"/>
        </w:rPr>
        <w:t>r</w:t>
      </w:r>
      <w:r w:rsidRPr="005200FD">
        <w:rPr>
          <w:color w:val="000000"/>
          <w:kern w:val="0"/>
          <w:sz w:val="27"/>
          <w:szCs w:val="27"/>
        </w:rPr>
        <w:t>movanost a poskytují bezpečnější, koordinovanější a „inteligentnější“ používání dopravních sítí.</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V oblasti silniční dopravy je klíčovým předpisem Směrnice ITS 2010/40/EU, která stanoví rámec na podporu koordinovaného a soudržného zavádění a využívání int</w:t>
      </w:r>
      <w:r w:rsidRPr="005200FD">
        <w:rPr>
          <w:color w:val="000000"/>
          <w:kern w:val="0"/>
          <w:sz w:val="27"/>
          <w:szCs w:val="27"/>
        </w:rPr>
        <w:t>e</w:t>
      </w:r>
      <w:r w:rsidRPr="005200FD">
        <w:rPr>
          <w:color w:val="000000"/>
          <w:kern w:val="0"/>
          <w:sz w:val="27"/>
          <w:szCs w:val="27"/>
        </w:rPr>
        <w:t>ligentních dopravních systémů (ITS). V ČR byla směrnice transponována do nov</w:t>
      </w:r>
      <w:r w:rsidRPr="005200FD">
        <w:rPr>
          <w:color w:val="000000"/>
          <w:kern w:val="0"/>
          <w:sz w:val="27"/>
          <w:szCs w:val="27"/>
        </w:rPr>
        <w:t>e</w:t>
      </w:r>
      <w:r w:rsidRPr="005200FD">
        <w:rPr>
          <w:color w:val="000000"/>
          <w:kern w:val="0"/>
          <w:sz w:val="27"/>
          <w:szCs w:val="27"/>
        </w:rPr>
        <w:t>lizace zákona 13/1997 Sb. o pozemních komunikacích.</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b/>
          <w:color w:val="000000"/>
          <w:kern w:val="0"/>
          <w:sz w:val="27"/>
          <w:szCs w:val="27"/>
        </w:rPr>
      </w:pPr>
      <w:r w:rsidRPr="005200FD">
        <w:rPr>
          <w:b/>
          <w:color w:val="000000"/>
          <w:kern w:val="0"/>
          <w:sz w:val="27"/>
          <w:szCs w:val="27"/>
        </w:rPr>
        <w:t>Dopravní data</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Dopravní data představují klíčový vstup pro řízení a organizaci dopravy prostře</w:t>
      </w:r>
      <w:r w:rsidRPr="005200FD">
        <w:rPr>
          <w:color w:val="000000"/>
          <w:kern w:val="0"/>
          <w:sz w:val="27"/>
          <w:szCs w:val="27"/>
        </w:rPr>
        <w:t>d</w:t>
      </w:r>
      <w:r w:rsidRPr="005200FD">
        <w:rPr>
          <w:color w:val="000000"/>
          <w:kern w:val="0"/>
          <w:sz w:val="27"/>
          <w:szCs w:val="27"/>
        </w:rPr>
        <w:t>nictvím ITS, poskytování dopravních informací řidičům a pro jejich využití pro autonomní a asistované řízení. Je proto důležité, aby ČR měla k dispozici data o infrastruktuře pozemních komunikací a dopravě v potřebném rozsahu a kvalitě. Nedostatek a inkoherence dat způsobuje, že provozované systémy ve veřejném i privátním sektoru nevyužívají plně svůj potenciál a dopravní systém jako celek n</w:t>
      </w:r>
      <w:r w:rsidRPr="005200FD">
        <w:rPr>
          <w:color w:val="000000"/>
          <w:kern w:val="0"/>
          <w:sz w:val="27"/>
          <w:szCs w:val="27"/>
        </w:rPr>
        <w:t>e</w:t>
      </w:r>
      <w:r w:rsidRPr="005200FD">
        <w:rPr>
          <w:color w:val="000000"/>
          <w:kern w:val="0"/>
          <w:sz w:val="27"/>
          <w:szCs w:val="27"/>
        </w:rPr>
        <w:t>pracuje optimálně.</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V souvislosti s nastavením vlastnictví komunikací a související infrastruktury v ČR jsou zdroje dat často kompetenčně a obsahově roztříštěné, případně se data pořizují duplikovaně a mohou zde vznikat neharmonizované překryvy jejich rozsahu a o</w:t>
      </w:r>
      <w:r w:rsidRPr="005200FD">
        <w:rPr>
          <w:color w:val="000000"/>
          <w:kern w:val="0"/>
          <w:sz w:val="27"/>
          <w:szCs w:val="27"/>
        </w:rPr>
        <w:t>b</w:t>
      </w:r>
      <w:r w:rsidRPr="005200FD">
        <w:rPr>
          <w:color w:val="000000"/>
          <w:kern w:val="0"/>
          <w:sz w:val="27"/>
          <w:szCs w:val="27"/>
        </w:rPr>
        <w:t xml:space="preserve">sahu. Komplikovaný je pak proces rozhodování o jejich garantovatelnosti a kvalitě </w:t>
      </w:r>
      <w:r w:rsidRPr="005200FD">
        <w:rPr>
          <w:color w:val="000000"/>
          <w:kern w:val="0"/>
          <w:sz w:val="27"/>
          <w:szCs w:val="27"/>
        </w:rPr>
        <w:lastRenderedPageBreak/>
        <w:t>(přesnost, aktuálnost a kompletnost) a tím jejich využitelnost například v kontextu rozhodování umělé inteligence.</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Data vznikají na úrovni státu (Ministerstvo dopravy), krajských, městských a obe</w:t>
      </w:r>
      <w:r w:rsidRPr="005200FD">
        <w:rPr>
          <w:color w:val="000000"/>
          <w:kern w:val="0"/>
          <w:sz w:val="27"/>
          <w:szCs w:val="27"/>
        </w:rPr>
        <w:t>c</w:t>
      </w:r>
      <w:r w:rsidRPr="005200FD">
        <w:rPr>
          <w:color w:val="000000"/>
          <w:kern w:val="0"/>
          <w:sz w:val="27"/>
          <w:szCs w:val="27"/>
        </w:rPr>
        <w:t>ních úřadů, ale i u fyzických a právnických osob (např. účelové komunikace a vlečky). V případě, že jsou zájmy na některé části společné (železniční most nad pozemní komunikací), může tato skutečnost vést ke zdvojené evidenci a nekonzi</w:t>
      </w:r>
      <w:r w:rsidRPr="005200FD">
        <w:rPr>
          <w:color w:val="000000"/>
          <w:kern w:val="0"/>
          <w:sz w:val="27"/>
          <w:szCs w:val="27"/>
        </w:rPr>
        <w:t>s</w:t>
      </w:r>
      <w:r w:rsidRPr="005200FD">
        <w:rPr>
          <w:color w:val="000000"/>
          <w:kern w:val="0"/>
          <w:sz w:val="27"/>
          <w:szCs w:val="27"/>
        </w:rPr>
        <w:t>tenci dat.</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Kromě výše zmíněných pořizovatelů dat existují i zdroje u:</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Ministerstva pro místní rozvoj (digitalizace stavebního řízení, digitální tec</w:t>
      </w:r>
      <w:r w:rsidRPr="005200FD">
        <w:rPr>
          <w:color w:val="000000"/>
          <w:kern w:val="0"/>
          <w:sz w:val="27"/>
          <w:szCs w:val="27"/>
        </w:rPr>
        <w:t>h</w:t>
      </w:r>
      <w:r w:rsidRPr="005200FD">
        <w:rPr>
          <w:color w:val="000000"/>
          <w:kern w:val="0"/>
          <w:sz w:val="27"/>
          <w:szCs w:val="27"/>
        </w:rPr>
        <w:t>nické mapy),</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Ministerstva vnitra (Policie ČR, IZS),</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Ministerstva životního prostředí (meteo data, chráněná území - regulativy),</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ČÚZK (ZABAGED, ortofoto)</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akademické a výzkumné sféry,</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správců komunikací,</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vlastníků a provozovatelů inženýrských sítí,</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koordinátorů veřejné dopravy, dopravních podniků,</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přepravních společností</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projekčních a geodetických kanceláří</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producentů mapových podkladů</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a dalších subjektů.</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Cílem je konsolidovat data využitelná pro pohyb na síti pozemních komunikací a řízení dopravního proudu.</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Je zapotřebí identifikovat nezbytné požadavky, aby data silničních, dopravních a přepravních služeb používaná popis komunikací byla přesná a pokud možno d</w:t>
      </w:r>
      <w:r w:rsidRPr="005200FD">
        <w:rPr>
          <w:color w:val="000000"/>
          <w:kern w:val="0"/>
          <w:sz w:val="27"/>
          <w:szCs w:val="27"/>
        </w:rPr>
        <w:t>o</w:t>
      </w:r>
      <w:r w:rsidRPr="005200FD">
        <w:rPr>
          <w:color w:val="000000"/>
          <w:kern w:val="0"/>
          <w:sz w:val="27"/>
          <w:szCs w:val="27"/>
        </w:rPr>
        <w:t>stupná producentům odvozených dat a poskytovatelům služeb, na základě</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dostupnosti stávajících dat o silniční síti a dopravním provozu,</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usnadnění elektronické výměny dat mezi příslušnými veřejnými orgány a zúčastněnými stranami,</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včasné aktualizace dat o silniční síti a dopravním provozu příslušnými veře</w:t>
      </w:r>
      <w:r w:rsidRPr="005200FD">
        <w:rPr>
          <w:color w:val="000000"/>
          <w:kern w:val="0"/>
          <w:sz w:val="27"/>
          <w:szCs w:val="27"/>
        </w:rPr>
        <w:t>j</w:t>
      </w:r>
      <w:r w:rsidRPr="005200FD">
        <w:rPr>
          <w:color w:val="000000"/>
          <w:kern w:val="0"/>
          <w:sz w:val="27"/>
          <w:szCs w:val="27"/>
        </w:rPr>
        <w:t>nými orgány a zúčastněnými stranami,</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včasné aktualizace poskytovaných dat poskytovateli služeb.</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b/>
          <w:color w:val="000000"/>
          <w:kern w:val="0"/>
          <w:sz w:val="27"/>
          <w:szCs w:val="27"/>
        </w:rPr>
      </w:pPr>
      <w:r w:rsidRPr="005200FD">
        <w:rPr>
          <w:b/>
          <w:color w:val="000000"/>
          <w:kern w:val="0"/>
          <w:sz w:val="27"/>
          <w:szCs w:val="27"/>
        </w:rPr>
        <w:t>Základní výběr dat</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lastRenderedPageBreak/>
        <w:t>Následující seznam obsahuje základní výběr dat, která jsou využitelná pro další zpracování a poskytování</w:t>
      </w:r>
    </w:p>
    <w:p w:rsidR="005200FD" w:rsidRPr="000F3935"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0F3935">
        <w:rPr>
          <w:color w:val="000000"/>
          <w:kern w:val="0"/>
          <w:sz w:val="27"/>
          <w:szCs w:val="27"/>
        </w:rPr>
        <w:t>Data o silniční síti</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Geodetická zaměření</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Geometrické vedení trasy</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Síťový graf komunikací</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Šířkové uspořádání komunikace</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Data o vybavení pozemních komunikací</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Vodorovné dopravní značení</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Svislé dopravní značení</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Signalizační a světelná zařízení</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Proměnné dopravní značení</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Telematická zařízení</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Mosty, propustky, podjezdy, tunely (únosnost, průjezdný profil,…)</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Odpočívky</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Parkoviště</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Mýtné brány</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Data vlastností pozemních komunikací</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Pasportizační popis silnic</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Proměnné parametry</w:t>
      </w:r>
    </w:p>
    <w:p w:rsidR="005200FD" w:rsidRPr="005200FD" w:rsidRDefault="005200FD" w:rsidP="002A5F75">
      <w:pPr>
        <w:widowControl/>
        <w:numPr>
          <w:ilvl w:val="2"/>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Příčné nerovnosti - vyjeté koleje, hloubka vody ve vyjetých k</w:t>
      </w:r>
      <w:r w:rsidRPr="005200FD">
        <w:rPr>
          <w:color w:val="000000"/>
          <w:kern w:val="0"/>
          <w:sz w:val="27"/>
          <w:szCs w:val="27"/>
        </w:rPr>
        <w:t>o</w:t>
      </w:r>
      <w:r w:rsidRPr="005200FD">
        <w:rPr>
          <w:color w:val="000000"/>
          <w:kern w:val="0"/>
          <w:sz w:val="27"/>
          <w:szCs w:val="27"/>
        </w:rPr>
        <w:t>lejích</w:t>
      </w:r>
    </w:p>
    <w:p w:rsidR="005200FD" w:rsidRPr="005200FD" w:rsidRDefault="005200FD" w:rsidP="002A5F75">
      <w:pPr>
        <w:widowControl/>
        <w:numPr>
          <w:ilvl w:val="2"/>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Podélná nerovnost - IRI (International Roughness Index)</w:t>
      </w:r>
    </w:p>
    <w:p w:rsidR="005200FD" w:rsidRPr="005200FD" w:rsidRDefault="005200FD" w:rsidP="002A5F75">
      <w:pPr>
        <w:widowControl/>
        <w:numPr>
          <w:ilvl w:val="2"/>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Makrotextura MPD (Mean Profile Depth)</w:t>
      </w:r>
    </w:p>
    <w:p w:rsidR="005200FD" w:rsidRPr="005200FD" w:rsidRDefault="005200FD" w:rsidP="002A5F75">
      <w:pPr>
        <w:widowControl/>
        <w:numPr>
          <w:ilvl w:val="2"/>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Geometrie vozovky - příčný sklon vozovky, podélný profil v</w:t>
      </w:r>
      <w:r w:rsidRPr="005200FD">
        <w:rPr>
          <w:color w:val="000000"/>
          <w:kern w:val="0"/>
          <w:sz w:val="27"/>
          <w:szCs w:val="27"/>
        </w:rPr>
        <w:t>o</w:t>
      </w:r>
      <w:r w:rsidRPr="005200FD">
        <w:rPr>
          <w:color w:val="000000"/>
          <w:kern w:val="0"/>
          <w:sz w:val="27"/>
          <w:szCs w:val="27"/>
        </w:rPr>
        <w:t>zovky</w:t>
      </w:r>
    </w:p>
    <w:p w:rsidR="005200FD" w:rsidRPr="005200FD" w:rsidRDefault="005200FD" w:rsidP="002A5F75">
      <w:pPr>
        <w:widowControl/>
        <w:numPr>
          <w:ilvl w:val="2"/>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Únosnost</w:t>
      </w:r>
    </w:p>
    <w:p w:rsidR="005200FD" w:rsidRPr="005200FD" w:rsidRDefault="005200FD" w:rsidP="002A5F75">
      <w:pPr>
        <w:widowControl/>
        <w:numPr>
          <w:ilvl w:val="2"/>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Smykové vlastnosti</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Poruchy a závady</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Stav komunikací</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Dopravní informace</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Intenzity dopravy (CSD, FCD)</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Dopravní události</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Dopravní omezení</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Nehody a nehodové lokality</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Data o kříženích s jinou infrastrukturou</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Osy kolejí</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Přejezdy, data sdělovací a zabezpečovací techniky,</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Vlečky</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Nadzemní vedení inženýrských sítí</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Meteo informace</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lastRenderedPageBreak/>
        <w:t>Regulativy z důvodu ochrany životního prostředí, památek a další</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Data z mapovacích systémů</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laserscanová data,</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snímky a panoramatické snímky,</w:t>
      </w:r>
    </w:p>
    <w:p w:rsidR="005200FD" w:rsidRPr="005200FD" w:rsidRDefault="005200FD" w:rsidP="002A5F75">
      <w:pPr>
        <w:widowControl/>
        <w:numPr>
          <w:ilvl w:val="1"/>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odvozená data z výše uvedených zdrojů (automatickou detekcí)</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Data od mobilních operátorů</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Data z kooperativních dopravních systémů (C-ITS)</w:t>
      </w:r>
    </w:p>
    <w:p w:rsidR="005200FD" w:rsidRPr="005200FD" w:rsidRDefault="005200FD" w:rsidP="002A5F75">
      <w:pPr>
        <w:widowControl/>
        <w:numPr>
          <w:ilvl w:val="0"/>
          <w:numId w:val="24"/>
        </w:numPr>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BIM</w:t>
      </w:r>
    </w:p>
    <w:p w:rsidR="005200FD" w:rsidRPr="005F6F9F" w:rsidRDefault="005200FD" w:rsidP="005200FD">
      <w:pPr>
        <w:widowControl/>
        <w:suppressAutoHyphens w:val="0"/>
        <w:overflowPunct/>
        <w:autoSpaceDE/>
        <w:autoSpaceDN/>
        <w:spacing w:before="100" w:beforeAutospacing="1" w:after="100" w:afterAutospacing="1"/>
        <w:jc w:val="left"/>
        <w:textAlignment w:val="auto"/>
        <w:rPr>
          <w:b/>
          <w:color w:val="000000"/>
          <w:kern w:val="0"/>
          <w:sz w:val="27"/>
          <w:szCs w:val="27"/>
        </w:rPr>
      </w:pPr>
      <w:r w:rsidRPr="005F6F9F">
        <w:rPr>
          <w:b/>
          <w:color w:val="000000"/>
          <w:kern w:val="0"/>
          <w:sz w:val="27"/>
          <w:szCs w:val="27"/>
        </w:rPr>
        <w:t>Kvalita dat</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Jedním ze základních požadavků na konsolidovaná data je, vzhledem k předpokl</w:t>
      </w:r>
      <w:r w:rsidRPr="005200FD">
        <w:rPr>
          <w:color w:val="000000"/>
          <w:kern w:val="0"/>
          <w:sz w:val="27"/>
          <w:szCs w:val="27"/>
        </w:rPr>
        <w:t>á</w:t>
      </w:r>
      <w:r w:rsidRPr="005200FD">
        <w:rPr>
          <w:color w:val="000000"/>
          <w:kern w:val="0"/>
          <w:sz w:val="27"/>
          <w:szCs w:val="27"/>
        </w:rPr>
        <w:t>danému využití dat, jejich kvalita.</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Kvalitu dat je potřeba v první řadě zabezpečit na straně jejich poskytovatelů. Int</w:t>
      </w:r>
      <w:r w:rsidRPr="005200FD">
        <w:rPr>
          <w:color w:val="000000"/>
          <w:kern w:val="0"/>
          <w:sz w:val="27"/>
          <w:szCs w:val="27"/>
        </w:rPr>
        <w:t>e</w:t>
      </w:r>
      <w:r w:rsidRPr="005200FD">
        <w:rPr>
          <w:color w:val="000000"/>
          <w:kern w:val="0"/>
          <w:sz w:val="27"/>
          <w:szCs w:val="27"/>
        </w:rPr>
        <w:t>grační platforma bude na své straně zabezpečovat kontrolu přijímaných dat za úč</w:t>
      </w:r>
      <w:r w:rsidRPr="005200FD">
        <w:rPr>
          <w:color w:val="000000"/>
          <w:kern w:val="0"/>
          <w:sz w:val="27"/>
          <w:szCs w:val="27"/>
        </w:rPr>
        <w:t>e</w:t>
      </w:r>
      <w:r w:rsidRPr="005200FD">
        <w:rPr>
          <w:color w:val="000000"/>
          <w:kern w:val="0"/>
          <w:sz w:val="27"/>
          <w:szCs w:val="27"/>
        </w:rPr>
        <w:t>lem zajištění jejich interoperability a využití v publikovaných službách.</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Kvalita dat je založena na míře naplnění uživatelských požadavků pro práci s d</w:t>
      </w:r>
      <w:r w:rsidRPr="005200FD">
        <w:rPr>
          <w:color w:val="000000"/>
          <w:kern w:val="0"/>
          <w:sz w:val="27"/>
          <w:szCs w:val="27"/>
        </w:rPr>
        <w:t>a</w:t>
      </w:r>
      <w:r w:rsidRPr="005200FD">
        <w:rPr>
          <w:color w:val="000000"/>
          <w:kern w:val="0"/>
          <w:sz w:val="27"/>
          <w:szCs w:val="27"/>
        </w:rPr>
        <w:t>nou datovou sadou.</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Hlavními důvody k hodnocení kvality dat jsou vyšší možnosti užití, sdílení a int</w:t>
      </w:r>
      <w:r w:rsidRPr="005200FD">
        <w:rPr>
          <w:color w:val="000000"/>
          <w:kern w:val="0"/>
          <w:sz w:val="27"/>
          <w:szCs w:val="27"/>
        </w:rPr>
        <w:t>e</w:t>
      </w:r>
      <w:r w:rsidRPr="005200FD">
        <w:rPr>
          <w:color w:val="000000"/>
          <w:kern w:val="0"/>
          <w:sz w:val="27"/>
          <w:szCs w:val="27"/>
        </w:rPr>
        <w:t>grace těchto dat. Proto je vhodné, aby kvalita dat byla měřena konzistentně způs</w:t>
      </w:r>
      <w:r w:rsidRPr="005200FD">
        <w:rPr>
          <w:color w:val="000000"/>
          <w:kern w:val="0"/>
          <w:sz w:val="27"/>
          <w:szCs w:val="27"/>
        </w:rPr>
        <w:t>o</w:t>
      </w:r>
      <w:r w:rsidRPr="005200FD">
        <w:rPr>
          <w:color w:val="000000"/>
          <w:kern w:val="0"/>
          <w:sz w:val="27"/>
          <w:szCs w:val="27"/>
        </w:rPr>
        <w:t>bem, který umožní porovnat jednotlivé datové sady. Zásadní je proto definice měr, jimiž se kvalita dat má prokazovat.</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U kvality dat je nutné pracovat se dvěma pohledy – producenta dat na straně jedné a uživatele na straně druhé. Oba pohledy se potkávají v metadatech.</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Od kvality dat a jejich garance se odvíjí také parametr jejich spolehlivosti. Na z</w:t>
      </w:r>
      <w:r w:rsidRPr="005200FD">
        <w:rPr>
          <w:color w:val="000000"/>
          <w:kern w:val="0"/>
          <w:sz w:val="27"/>
          <w:szCs w:val="27"/>
        </w:rPr>
        <w:t>á</w:t>
      </w:r>
      <w:r w:rsidRPr="005200FD">
        <w:rPr>
          <w:color w:val="000000"/>
          <w:kern w:val="0"/>
          <w:sz w:val="27"/>
          <w:szCs w:val="27"/>
        </w:rPr>
        <w:t>kladě tohoto parametru pak systémy pro autonomní a asistované řízení vyhodnotí jakou vahou tato data zařadí do svých algoritmů a využije je pro navigaci vozidla po pozemní komunikaci.</w:t>
      </w:r>
    </w:p>
    <w:p w:rsidR="005200FD" w:rsidRPr="005F6F9F" w:rsidRDefault="005200FD" w:rsidP="005200FD">
      <w:pPr>
        <w:widowControl/>
        <w:suppressAutoHyphens w:val="0"/>
        <w:overflowPunct/>
        <w:autoSpaceDE/>
        <w:autoSpaceDN/>
        <w:spacing w:before="100" w:beforeAutospacing="1" w:after="100" w:afterAutospacing="1"/>
        <w:jc w:val="left"/>
        <w:textAlignment w:val="auto"/>
        <w:rPr>
          <w:b/>
          <w:color w:val="000000"/>
          <w:kern w:val="0"/>
          <w:sz w:val="27"/>
          <w:szCs w:val="27"/>
        </w:rPr>
      </w:pPr>
      <w:r w:rsidRPr="005F6F9F">
        <w:rPr>
          <w:b/>
          <w:color w:val="000000"/>
          <w:kern w:val="0"/>
          <w:sz w:val="27"/>
          <w:szCs w:val="27"/>
        </w:rPr>
        <w:t>Realizace integrační platformy</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Publikační část integrační platformy bude poskytovat informace, potřebné ke zříz</w:t>
      </w:r>
      <w:r w:rsidRPr="005200FD">
        <w:rPr>
          <w:color w:val="000000"/>
          <w:kern w:val="0"/>
          <w:sz w:val="27"/>
          <w:szCs w:val="27"/>
        </w:rPr>
        <w:t>e</w:t>
      </w:r>
      <w:r w:rsidRPr="005200FD">
        <w:rPr>
          <w:color w:val="000000"/>
          <w:kern w:val="0"/>
          <w:sz w:val="27"/>
          <w:szCs w:val="27"/>
        </w:rPr>
        <w:t>ní odběru informací o dopravní infrastruktuře pozemních komunikací. Jde zejména o přehled poskytovatelů, jejich zdrojů dopravních informací, včetně technického popisu formátů a protokolů výměny.</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lastRenderedPageBreak/>
        <w:t>Vytvořením integrační platformy dojde k systematickému vytvoření strukturovan</w:t>
      </w:r>
      <w:r w:rsidRPr="005200FD">
        <w:rPr>
          <w:color w:val="000000"/>
          <w:kern w:val="0"/>
          <w:sz w:val="27"/>
          <w:szCs w:val="27"/>
        </w:rPr>
        <w:t>é</w:t>
      </w:r>
      <w:r w:rsidRPr="005200FD">
        <w:rPr>
          <w:color w:val="000000"/>
          <w:kern w:val="0"/>
          <w:sz w:val="27"/>
          <w:szCs w:val="27"/>
        </w:rPr>
        <w:t>ho zdroje harmonizovaných a kvalitních dat od různých poskytovatelů, nezávisle na technologii systému, který je poskytuje.</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Kroky pro realizaci integrační platformy</w:t>
      </w:r>
    </w:p>
    <w:p w:rsidR="005200FD" w:rsidRPr="005200FD" w:rsidRDefault="005200FD" w:rsidP="002A5F75">
      <w:pPr>
        <w:numPr>
          <w:ilvl w:val="0"/>
          <w:numId w:val="25"/>
        </w:numPr>
      </w:pPr>
      <w:r w:rsidRPr="005200FD">
        <w:t>definice cílů integrace a poskytování dat</w:t>
      </w:r>
    </w:p>
    <w:p w:rsidR="005200FD" w:rsidRPr="005200FD" w:rsidRDefault="005200FD" w:rsidP="002A5F75">
      <w:pPr>
        <w:numPr>
          <w:ilvl w:val="0"/>
          <w:numId w:val="25"/>
        </w:numPr>
      </w:pPr>
      <w:r w:rsidRPr="005200FD">
        <w:t>popis stávajícího stavu dat o infrastruktuře pozemních komunikací</w:t>
      </w:r>
    </w:p>
    <w:p w:rsidR="005200FD" w:rsidRPr="005200FD" w:rsidRDefault="005200FD" w:rsidP="002A5F75">
      <w:pPr>
        <w:numPr>
          <w:ilvl w:val="0"/>
          <w:numId w:val="25"/>
        </w:numPr>
      </w:pPr>
      <w:r w:rsidRPr="005200FD">
        <w:t>návrh na doplnění datových sad pro naplnění cílů</w:t>
      </w:r>
    </w:p>
    <w:p w:rsidR="005200FD" w:rsidRPr="005200FD" w:rsidRDefault="005200FD" w:rsidP="002A5F75">
      <w:pPr>
        <w:numPr>
          <w:ilvl w:val="0"/>
          <w:numId w:val="25"/>
        </w:numPr>
      </w:pPr>
      <w:r w:rsidRPr="005200FD">
        <w:t>identifikace zdrojů dat</w:t>
      </w:r>
    </w:p>
    <w:p w:rsidR="005200FD" w:rsidRPr="005200FD" w:rsidRDefault="005200FD" w:rsidP="002A5F75">
      <w:pPr>
        <w:numPr>
          <w:ilvl w:val="0"/>
          <w:numId w:val="25"/>
        </w:numPr>
      </w:pPr>
      <w:r w:rsidRPr="005200FD">
        <w:t>autorská práva a licenční podmínky</w:t>
      </w:r>
    </w:p>
    <w:p w:rsidR="005200FD" w:rsidRPr="005200FD" w:rsidRDefault="005200FD" w:rsidP="002A5F75">
      <w:pPr>
        <w:numPr>
          <w:ilvl w:val="0"/>
          <w:numId w:val="25"/>
        </w:numPr>
      </w:pPr>
      <w:r w:rsidRPr="005200FD">
        <w:t>posouzení stávající kvality dat</w:t>
      </w:r>
    </w:p>
    <w:p w:rsidR="005200FD" w:rsidRPr="005200FD" w:rsidRDefault="005200FD" w:rsidP="002A5F75">
      <w:pPr>
        <w:numPr>
          <w:ilvl w:val="0"/>
          <w:numId w:val="25"/>
        </w:numPr>
      </w:pPr>
      <w:r w:rsidRPr="005200FD">
        <w:t>návrh změn stávajících právních předpisů pro informace o infrastruktuře pozemních komunikací</w:t>
      </w:r>
    </w:p>
    <w:p w:rsidR="005200FD" w:rsidRPr="005200FD" w:rsidRDefault="005200FD" w:rsidP="002A5F75">
      <w:pPr>
        <w:numPr>
          <w:ilvl w:val="0"/>
          <w:numId w:val="25"/>
        </w:numPr>
      </w:pPr>
      <w:r w:rsidRPr="005200FD">
        <w:t>souhrn požadavků na dostupnost a kvalitu dat</w:t>
      </w:r>
    </w:p>
    <w:p w:rsidR="005200FD" w:rsidRPr="005200FD" w:rsidRDefault="005200FD" w:rsidP="002A5F75">
      <w:pPr>
        <w:numPr>
          <w:ilvl w:val="0"/>
          <w:numId w:val="25"/>
        </w:numPr>
      </w:pPr>
      <w:r w:rsidRPr="005200FD">
        <w:t>návrh opatření na zvýšení a řízení kvality dat</w:t>
      </w:r>
    </w:p>
    <w:p w:rsidR="005200FD" w:rsidRPr="005200FD" w:rsidRDefault="005200FD" w:rsidP="002A5F75">
      <w:pPr>
        <w:numPr>
          <w:ilvl w:val="0"/>
          <w:numId w:val="25"/>
        </w:numPr>
      </w:pPr>
      <w:r w:rsidRPr="005200FD">
        <w:t>návrh integrační platformy, služeb a komunikačních protokolů</w:t>
      </w:r>
    </w:p>
    <w:p w:rsidR="005200FD" w:rsidRPr="005200FD" w:rsidRDefault="005200FD" w:rsidP="002A5F75">
      <w:pPr>
        <w:numPr>
          <w:ilvl w:val="0"/>
          <w:numId w:val="25"/>
        </w:numPr>
      </w:pPr>
      <w:r w:rsidRPr="005200FD">
        <w:t>návrh opatření pro zabezpečení bezvýpadkové dostupnosti dat</w:t>
      </w:r>
    </w:p>
    <w:p w:rsidR="005200FD" w:rsidRPr="005200FD" w:rsidRDefault="005200FD" w:rsidP="002A5F75">
      <w:pPr>
        <w:numPr>
          <w:ilvl w:val="0"/>
          <w:numId w:val="25"/>
        </w:numPr>
      </w:pPr>
      <w:r w:rsidRPr="005200FD">
        <w:t>principy napojení dat a systémů na integrační platformu</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Realizací integrační platformy dojde ke zvýšení využití pořizovaných dat, jejich kvality a investovaných prostředků. Přínosy zahrnují zejména zvýšení kapacity si</w:t>
      </w:r>
      <w:r w:rsidRPr="005200FD">
        <w:rPr>
          <w:color w:val="000000"/>
          <w:kern w:val="0"/>
          <w:sz w:val="27"/>
          <w:szCs w:val="27"/>
        </w:rPr>
        <w:t>l</w:t>
      </w:r>
      <w:r w:rsidRPr="005200FD">
        <w:rPr>
          <w:color w:val="000000"/>
          <w:kern w:val="0"/>
          <w:sz w:val="27"/>
          <w:szCs w:val="27"/>
        </w:rPr>
        <w:t>niční sítě, snížení kongescí a znečištění, kratší a předvídatelnější dobu jízdy, zle</w:t>
      </w:r>
      <w:r w:rsidRPr="005200FD">
        <w:rPr>
          <w:color w:val="000000"/>
          <w:kern w:val="0"/>
          <w:sz w:val="27"/>
          <w:szCs w:val="27"/>
        </w:rPr>
        <w:t>p</w:t>
      </w:r>
      <w:r w:rsidRPr="005200FD">
        <w:rPr>
          <w:color w:val="000000"/>
          <w:kern w:val="0"/>
          <w:sz w:val="27"/>
          <w:szCs w:val="27"/>
        </w:rPr>
        <w:t>šení dopravní bezpečnosti pro všechny účastníky silničního provozu, nižší provozní náklady na vozidla, lepší organizaci a řízení silniční sítě.</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Prozatím chybějícím aspektem konsolidace dat a spolupráce na celé síti pozemních komunikací v oblasti silniční dopravy je Centrální evidence pozemních komunikací (CEPK) jejíž vznik je dán §29a zákona č. 13/1997 Sb. ve znění pozdějších předpisů a prováděcí vyhlášky. Tato vyhláška je nyní v legislativním procesu.</w:t>
      </w:r>
    </w:p>
    <w:p w:rsidR="005200FD" w:rsidRPr="005200FD" w:rsidRDefault="005200FD" w:rsidP="005200FD">
      <w:pPr>
        <w:widowControl/>
        <w:suppressAutoHyphens w:val="0"/>
        <w:overflowPunct/>
        <w:autoSpaceDE/>
        <w:autoSpaceDN/>
        <w:spacing w:before="100" w:beforeAutospacing="1" w:after="100" w:afterAutospacing="1"/>
        <w:jc w:val="left"/>
        <w:textAlignment w:val="auto"/>
        <w:rPr>
          <w:color w:val="000000"/>
          <w:kern w:val="0"/>
          <w:sz w:val="27"/>
          <w:szCs w:val="27"/>
        </w:rPr>
      </w:pPr>
      <w:r w:rsidRPr="005200FD">
        <w:rPr>
          <w:color w:val="000000"/>
          <w:kern w:val="0"/>
          <w:sz w:val="27"/>
          <w:szCs w:val="27"/>
        </w:rPr>
        <w:t>Vlastní sjednocování dat o pozemních komunikacích bez rozdílu kategorie kom</w:t>
      </w:r>
      <w:r w:rsidRPr="005200FD">
        <w:rPr>
          <w:color w:val="000000"/>
          <w:kern w:val="0"/>
          <w:sz w:val="27"/>
          <w:szCs w:val="27"/>
        </w:rPr>
        <w:t>u</w:t>
      </w:r>
      <w:r w:rsidRPr="005200FD">
        <w:rPr>
          <w:color w:val="000000"/>
          <w:kern w:val="0"/>
          <w:sz w:val="27"/>
          <w:szCs w:val="27"/>
        </w:rPr>
        <w:t>nikace a jejího vlastníka by mělo probíhat v následujících letech po ukončení legi</w:t>
      </w:r>
      <w:r w:rsidRPr="005200FD">
        <w:rPr>
          <w:color w:val="000000"/>
          <w:kern w:val="0"/>
          <w:sz w:val="27"/>
          <w:szCs w:val="27"/>
        </w:rPr>
        <w:t>s</w:t>
      </w:r>
      <w:r w:rsidRPr="005200FD">
        <w:rPr>
          <w:color w:val="000000"/>
          <w:kern w:val="0"/>
          <w:sz w:val="27"/>
          <w:szCs w:val="27"/>
        </w:rPr>
        <w:t>lativního procesu.</w:t>
      </w:r>
    </w:p>
    <w:p w:rsidR="00277FEA" w:rsidRDefault="00277FEA" w:rsidP="004A5DA6">
      <w:pPr>
        <w:pStyle w:val="Nadpis3"/>
      </w:pPr>
      <w:bookmarkStart w:id="21" w:name="_Toc10040263"/>
      <w:r>
        <w:t>T</w:t>
      </w:r>
      <w:r w:rsidR="00E95818">
        <w:t>éma 3</w:t>
      </w:r>
      <w:r>
        <w:t>:</w:t>
      </w:r>
      <w:r w:rsidR="004A5DA6">
        <w:t xml:space="preserve"> </w:t>
      </w:r>
      <w:r w:rsidR="004A5DA6" w:rsidRPr="004A5DA6">
        <w:t>Automatizovaná analýza bezpečnostních opatření z 3D dat</w:t>
      </w:r>
      <w:bookmarkEnd w:id="21"/>
    </w:p>
    <w:p w:rsidR="00277FEA" w:rsidRPr="00277FEA" w:rsidRDefault="00277FEA" w:rsidP="002A5F75">
      <w:pPr>
        <w:pStyle w:val="Nadpis4"/>
        <w:numPr>
          <w:ilvl w:val="0"/>
          <w:numId w:val="17"/>
        </w:numPr>
        <w:rPr>
          <w:lang w:val="en-US"/>
        </w:rPr>
      </w:pPr>
      <w:bookmarkStart w:id="22" w:name="_Toc10040264"/>
      <w:r w:rsidRPr="00B36548">
        <w:t>Zaměření</w:t>
      </w:r>
      <w:r w:rsidRPr="00E36822">
        <w:t xml:space="preserve"> a cíle</w:t>
      </w:r>
      <w:bookmarkEnd w:id="22"/>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Tématem je Automatizovaná analýza bezpečnostních opatření z 3D dat pro poso</w:t>
      </w:r>
      <w:r w:rsidRPr="004A5DA6">
        <w:rPr>
          <w:color w:val="000000"/>
          <w:kern w:val="0"/>
          <w:sz w:val="27"/>
          <w:szCs w:val="27"/>
        </w:rPr>
        <w:t>u</w:t>
      </w:r>
      <w:r w:rsidRPr="004A5DA6">
        <w:rPr>
          <w:color w:val="000000"/>
          <w:kern w:val="0"/>
          <w:sz w:val="27"/>
          <w:szCs w:val="27"/>
        </w:rPr>
        <w:t>zení stavu pozemních komunikací a jejich souladu s návrhovými parametry př</w:t>
      </w:r>
      <w:r w:rsidRPr="004A5DA6">
        <w:rPr>
          <w:color w:val="000000"/>
          <w:kern w:val="0"/>
          <w:sz w:val="27"/>
          <w:szCs w:val="27"/>
        </w:rPr>
        <w:t>í</w:t>
      </w:r>
      <w:r w:rsidRPr="004A5DA6">
        <w:rPr>
          <w:color w:val="000000"/>
          <w:kern w:val="0"/>
          <w:sz w:val="27"/>
          <w:szCs w:val="27"/>
        </w:rPr>
        <w:t>slušné kategorie.</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b/>
          <w:color w:val="000000"/>
          <w:kern w:val="0"/>
          <w:sz w:val="27"/>
          <w:szCs w:val="27"/>
        </w:rPr>
      </w:pPr>
      <w:r w:rsidRPr="004A5DA6">
        <w:rPr>
          <w:b/>
          <w:color w:val="000000"/>
          <w:kern w:val="0"/>
          <w:sz w:val="27"/>
          <w:szCs w:val="27"/>
        </w:rPr>
        <w:t>Cíle :</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lastRenderedPageBreak/>
        <w:t>Automatizovat vyhodnocení 3D dat pro</w:t>
      </w:r>
    </w:p>
    <w:p w:rsidR="004A5DA6" w:rsidRPr="004A5DA6" w:rsidRDefault="004A5DA6" w:rsidP="002A5F75">
      <w:pPr>
        <w:widowControl/>
        <w:numPr>
          <w:ilvl w:val="0"/>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vyhodnocení souladu konstrukčního uspořádání a aktuálního stavu pozemní komunikace a souvisejících objektů a jevů s návrhovými parametry a techni</w:t>
      </w:r>
      <w:r w:rsidRPr="004A5DA6">
        <w:rPr>
          <w:color w:val="000000"/>
          <w:kern w:val="0"/>
          <w:sz w:val="27"/>
          <w:szCs w:val="27"/>
        </w:rPr>
        <w:t>c</w:t>
      </w:r>
      <w:r w:rsidRPr="004A5DA6">
        <w:rPr>
          <w:color w:val="000000"/>
          <w:kern w:val="0"/>
          <w:sz w:val="27"/>
          <w:szCs w:val="27"/>
        </w:rPr>
        <w:t>kými podmínkami,</w:t>
      </w:r>
    </w:p>
    <w:p w:rsidR="004A5DA6" w:rsidRPr="004A5DA6" w:rsidRDefault="004A5DA6" w:rsidP="002A5F75">
      <w:pPr>
        <w:widowControl/>
        <w:numPr>
          <w:ilvl w:val="0"/>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detekci poruch,</w:t>
      </w:r>
    </w:p>
    <w:p w:rsidR="004A5DA6" w:rsidRPr="004A5DA6" w:rsidRDefault="004A5DA6" w:rsidP="002A5F75">
      <w:pPr>
        <w:widowControl/>
        <w:numPr>
          <w:ilvl w:val="0"/>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hodnocení proměnných parametrů komunikací</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a poskytovat podklady pro provádění prohlídek a inspekcí pozemních komunikací, mostů a dalších součástí dopravní infrastruktury.</w:t>
      </w:r>
    </w:p>
    <w:p w:rsidR="00277FEA" w:rsidRPr="00E238A2" w:rsidRDefault="00277FEA" w:rsidP="00277FEA">
      <w:pPr>
        <w:pStyle w:val="Nadpis4"/>
        <w:rPr>
          <w:lang w:val="en-US"/>
        </w:rPr>
      </w:pPr>
      <w:bookmarkStart w:id="23" w:name="_Toc10040265"/>
      <w:r>
        <w:t>Stručný popis tématu</w:t>
      </w:r>
      <w:bookmarkEnd w:id="23"/>
    </w:p>
    <w:p w:rsidR="004A5DA6" w:rsidRPr="004A5DA6" w:rsidRDefault="004A5DA6" w:rsidP="004A5DA6">
      <w:pPr>
        <w:widowControl/>
        <w:suppressAutoHyphens w:val="0"/>
        <w:overflowPunct/>
        <w:autoSpaceDE/>
        <w:autoSpaceDN/>
        <w:spacing w:before="100" w:beforeAutospacing="1" w:after="100" w:afterAutospacing="1"/>
        <w:jc w:val="left"/>
        <w:textAlignment w:val="auto"/>
        <w:rPr>
          <w:b/>
          <w:color w:val="000000"/>
          <w:kern w:val="0"/>
          <w:sz w:val="27"/>
          <w:szCs w:val="27"/>
        </w:rPr>
      </w:pPr>
      <w:r w:rsidRPr="004A5DA6">
        <w:rPr>
          <w:b/>
          <w:color w:val="000000"/>
          <w:kern w:val="0"/>
          <w:sz w:val="27"/>
          <w:szCs w:val="27"/>
        </w:rPr>
        <w:t>Prohlídky a inspekce pozemních komunikací</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Cílem prohlídek a inspekcí pozemních komunikací a jejich součástí dle Zákona o pozemních komunikacích je stanovení jednotného způsobu záznamu jevů sledov</w:t>
      </w:r>
      <w:r w:rsidRPr="004A5DA6">
        <w:rPr>
          <w:color w:val="000000"/>
          <w:kern w:val="0"/>
          <w:sz w:val="27"/>
          <w:szCs w:val="27"/>
        </w:rPr>
        <w:t>a</w:t>
      </w:r>
      <w:r w:rsidRPr="004A5DA6">
        <w:rPr>
          <w:color w:val="000000"/>
          <w:kern w:val="0"/>
          <w:sz w:val="27"/>
          <w:szCs w:val="27"/>
        </w:rPr>
        <w:t>ných v jejich rámci. Její součástí je i stanovení kritérií na posouzení zjištěných sk</w:t>
      </w:r>
      <w:r w:rsidRPr="004A5DA6">
        <w:rPr>
          <w:color w:val="000000"/>
          <w:kern w:val="0"/>
          <w:sz w:val="27"/>
          <w:szCs w:val="27"/>
        </w:rPr>
        <w:t>u</w:t>
      </w:r>
      <w:r w:rsidRPr="004A5DA6">
        <w:rPr>
          <w:color w:val="000000"/>
          <w:kern w:val="0"/>
          <w:sz w:val="27"/>
          <w:szCs w:val="27"/>
        </w:rPr>
        <w:t>tečností. Tyto prohlídky probíhají minimálně v zákonem stanovené periodicitě, př</w:t>
      </w:r>
      <w:r w:rsidRPr="004A5DA6">
        <w:rPr>
          <w:color w:val="000000"/>
          <w:kern w:val="0"/>
          <w:sz w:val="27"/>
          <w:szCs w:val="27"/>
        </w:rPr>
        <w:t>e</w:t>
      </w:r>
      <w:r w:rsidRPr="004A5DA6">
        <w:rPr>
          <w:color w:val="000000"/>
          <w:kern w:val="0"/>
          <w:sz w:val="27"/>
          <w:szCs w:val="27"/>
        </w:rPr>
        <w:t>jímkách staveb a majetku a při mimořádných událostech.</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Sledováno je obvykle celé těleso komunikace, včetně součástí a příslušenství, be</w:t>
      </w:r>
      <w:r w:rsidRPr="004A5DA6">
        <w:rPr>
          <w:color w:val="000000"/>
          <w:kern w:val="0"/>
          <w:sz w:val="27"/>
          <w:szCs w:val="27"/>
        </w:rPr>
        <w:t>z</w:t>
      </w:r>
      <w:r w:rsidRPr="004A5DA6">
        <w:rPr>
          <w:color w:val="000000"/>
          <w:kern w:val="0"/>
          <w:sz w:val="27"/>
          <w:szCs w:val="27"/>
        </w:rPr>
        <w:t>pečnostní opatření a rozhledových poměrů.</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Parametry, které musí komunikace splňovat dle zatřízení do kategorie (dálnice, si</w:t>
      </w:r>
      <w:r w:rsidRPr="004A5DA6">
        <w:rPr>
          <w:color w:val="000000"/>
          <w:kern w:val="0"/>
          <w:sz w:val="27"/>
          <w:szCs w:val="27"/>
        </w:rPr>
        <w:t>l</w:t>
      </w:r>
      <w:r w:rsidRPr="004A5DA6">
        <w:rPr>
          <w:color w:val="000000"/>
          <w:kern w:val="0"/>
          <w:sz w:val="27"/>
          <w:szCs w:val="27"/>
        </w:rPr>
        <w:t>nice I. až III. třídy, místní a účelové komunikace), jsou určeny normou ČSN 73 6101.</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U poruch je sledován jejich rozsah (plocha, délka) a umístění na vozovce. Jevy zji</w:t>
      </w:r>
      <w:r w:rsidRPr="004A5DA6">
        <w:rPr>
          <w:color w:val="000000"/>
          <w:kern w:val="0"/>
          <w:sz w:val="27"/>
          <w:szCs w:val="27"/>
        </w:rPr>
        <w:t>š</w:t>
      </w:r>
      <w:r w:rsidRPr="004A5DA6">
        <w:rPr>
          <w:color w:val="000000"/>
          <w:kern w:val="0"/>
          <w:sz w:val="27"/>
          <w:szCs w:val="27"/>
        </w:rPr>
        <w:t>těné v průběhu prohlídky mohou být doplněny o dostupné údaje proměnných p</w:t>
      </w:r>
      <w:r w:rsidRPr="004A5DA6">
        <w:rPr>
          <w:color w:val="000000"/>
          <w:kern w:val="0"/>
          <w:sz w:val="27"/>
          <w:szCs w:val="27"/>
        </w:rPr>
        <w:t>a</w:t>
      </w:r>
      <w:r w:rsidRPr="004A5DA6">
        <w:rPr>
          <w:color w:val="000000"/>
          <w:kern w:val="0"/>
          <w:sz w:val="27"/>
          <w:szCs w:val="27"/>
        </w:rPr>
        <w:t>rametrů (drsnost, podélná a příčná nerovnost, zbytková životnost), změřené a v</w:t>
      </w:r>
      <w:r w:rsidRPr="004A5DA6">
        <w:rPr>
          <w:color w:val="000000"/>
          <w:kern w:val="0"/>
          <w:sz w:val="27"/>
          <w:szCs w:val="27"/>
        </w:rPr>
        <w:t>y</w:t>
      </w:r>
      <w:r w:rsidRPr="004A5DA6">
        <w:rPr>
          <w:color w:val="000000"/>
          <w:kern w:val="0"/>
          <w:sz w:val="27"/>
          <w:szCs w:val="27"/>
        </w:rPr>
        <w:t>hodnocené na základě příslušných ČSN.</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Mostní objekty jsou sledovány podle závazné ČSN 73 6220 a doporučené ČSN 73 6221.</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Pro zemní těleso komunikace, odvodňovací zařízení a další objekty mimo mostních je evidován jejich výskyt, umístění (poloha a délka), stavebně technický stav a funkčnost.</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Je evidován i výskyt dalších součástí a příslušenství komunikace, umístění (poloha, resp. délka) a technický stav. Skutečný stav je kontrolován s údaji v pasportu. Zv</w:t>
      </w:r>
      <w:r w:rsidRPr="004A5DA6">
        <w:rPr>
          <w:color w:val="000000"/>
          <w:kern w:val="0"/>
          <w:sz w:val="27"/>
          <w:szCs w:val="27"/>
        </w:rPr>
        <w:t>ý</w:t>
      </w:r>
      <w:r w:rsidRPr="004A5DA6">
        <w:rPr>
          <w:color w:val="000000"/>
          <w:kern w:val="0"/>
          <w:sz w:val="27"/>
          <w:szCs w:val="27"/>
        </w:rPr>
        <w:t>šená pozornost je věnována stavu dopravního značení a dopravního zařízení.</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lastRenderedPageBreak/>
        <w:t>Měření a vyhodnocení je prováděno schválenými typy měřicích přístrojů v souladu s doporučenými ČSN.</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b/>
          <w:color w:val="000000"/>
          <w:kern w:val="0"/>
          <w:sz w:val="27"/>
          <w:szCs w:val="27"/>
        </w:rPr>
      </w:pPr>
      <w:r w:rsidRPr="004A5DA6">
        <w:rPr>
          <w:b/>
          <w:color w:val="000000"/>
          <w:kern w:val="0"/>
          <w:sz w:val="27"/>
          <w:szCs w:val="27"/>
        </w:rPr>
        <w:t>3D data</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Prohlídky a inspekce komunikací je možné zefektivnit využitím mobilních map</w:t>
      </w:r>
      <w:r w:rsidRPr="004A5DA6">
        <w:rPr>
          <w:color w:val="000000"/>
          <w:kern w:val="0"/>
          <w:sz w:val="27"/>
          <w:szCs w:val="27"/>
        </w:rPr>
        <w:t>o</w:t>
      </w:r>
      <w:r w:rsidRPr="004A5DA6">
        <w:rPr>
          <w:color w:val="000000"/>
          <w:kern w:val="0"/>
          <w:sz w:val="27"/>
          <w:szCs w:val="27"/>
        </w:rPr>
        <w:t>vacích systémů obsahujících laserový skener. Měřicí vozidlo vybavené laserovým systémem dokáže v krátkém čase poskytnout zásadní informace pro vlastníky a správce komunikací v oblasti kontroly a plánování běžné a souvislé údržby a sy</w:t>
      </w:r>
      <w:r w:rsidRPr="004A5DA6">
        <w:rPr>
          <w:color w:val="000000"/>
          <w:kern w:val="0"/>
          <w:sz w:val="27"/>
          <w:szCs w:val="27"/>
        </w:rPr>
        <w:t>s</w:t>
      </w:r>
      <w:r w:rsidRPr="004A5DA6">
        <w:rPr>
          <w:color w:val="000000"/>
          <w:kern w:val="0"/>
          <w:sz w:val="27"/>
          <w:szCs w:val="27"/>
        </w:rPr>
        <w:t>témy hospodaření s vozovkou.</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V současné době je využíváno operátorské zpracování dat, což přináší delší dobu postprocessingu a data a informace v nich obsažené tak stárnou a stávají se neakt</w:t>
      </w:r>
      <w:r w:rsidRPr="004A5DA6">
        <w:rPr>
          <w:color w:val="000000"/>
          <w:kern w:val="0"/>
          <w:sz w:val="27"/>
          <w:szCs w:val="27"/>
        </w:rPr>
        <w:t>u</w:t>
      </w:r>
      <w:r w:rsidRPr="004A5DA6">
        <w:rPr>
          <w:color w:val="000000"/>
          <w:kern w:val="0"/>
          <w:sz w:val="27"/>
          <w:szCs w:val="27"/>
        </w:rPr>
        <w:t>álními. Současně je takové zpracování méně nákladné, jelikož se jedná především o strojový čas výpočetní infrastruktury.</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Jako 3D data jsou zde chápána mračna bodů pořizovaná rotačními laserovými sk</w:t>
      </w:r>
      <w:r w:rsidRPr="004A5DA6">
        <w:rPr>
          <w:color w:val="000000"/>
          <w:kern w:val="0"/>
          <w:sz w:val="27"/>
          <w:szCs w:val="27"/>
        </w:rPr>
        <w:t>e</w:t>
      </w:r>
      <w:r w:rsidRPr="004A5DA6">
        <w:rPr>
          <w:color w:val="000000"/>
          <w:kern w:val="0"/>
          <w:sz w:val="27"/>
          <w:szCs w:val="27"/>
        </w:rPr>
        <w:t>nery, umístěnými na vozidle. Vhodným doplňkem těchto dat jsou snímky panor</w:t>
      </w:r>
      <w:r w:rsidRPr="004A5DA6">
        <w:rPr>
          <w:color w:val="000000"/>
          <w:kern w:val="0"/>
          <w:sz w:val="27"/>
          <w:szCs w:val="27"/>
        </w:rPr>
        <w:t>a</w:t>
      </w:r>
      <w:r w:rsidRPr="004A5DA6">
        <w:rPr>
          <w:color w:val="000000"/>
          <w:kern w:val="0"/>
          <w:sz w:val="27"/>
          <w:szCs w:val="27"/>
        </w:rPr>
        <w:t>matické kamery a přídavných jednosnímačových kamer, které mohou sloužit k le</w:t>
      </w:r>
      <w:r w:rsidRPr="004A5DA6">
        <w:rPr>
          <w:color w:val="000000"/>
          <w:kern w:val="0"/>
          <w:sz w:val="27"/>
          <w:szCs w:val="27"/>
        </w:rPr>
        <w:t>p</w:t>
      </w:r>
      <w:r w:rsidRPr="004A5DA6">
        <w:rPr>
          <w:color w:val="000000"/>
          <w:kern w:val="0"/>
          <w:sz w:val="27"/>
          <w:szCs w:val="27"/>
        </w:rPr>
        <w:t>ší orientaci operátora při vypořádávání sporných dat, nebo pro komplexnější p</w:t>
      </w:r>
      <w:r w:rsidRPr="004A5DA6">
        <w:rPr>
          <w:color w:val="000000"/>
          <w:kern w:val="0"/>
          <w:sz w:val="27"/>
          <w:szCs w:val="27"/>
        </w:rPr>
        <w:t>o</w:t>
      </w:r>
      <w:r w:rsidRPr="004A5DA6">
        <w:rPr>
          <w:color w:val="000000"/>
          <w:kern w:val="0"/>
          <w:sz w:val="27"/>
          <w:szCs w:val="27"/>
        </w:rPr>
        <w:t>souzení identifikované poruchy. Obsahují li snímky kamer i externí orientační p</w:t>
      </w:r>
      <w:r w:rsidRPr="004A5DA6">
        <w:rPr>
          <w:color w:val="000000"/>
          <w:kern w:val="0"/>
          <w:sz w:val="27"/>
          <w:szCs w:val="27"/>
        </w:rPr>
        <w:t>a</w:t>
      </w:r>
      <w:r w:rsidRPr="004A5DA6">
        <w:rPr>
          <w:color w:val="000000"/>
          <w:kern w:val="0"/>
          <w:sz w:val="27"/>
          <w:szCs w:val="27"/>
        </w:rPr>
        <w:t>rametry jednotlivých snímačů, pak mohou být také zdrojem 3D dat.</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b/>
          <w:color w:val="000000"/>
          <w:kern w:val="0"/>
          <w:sz w:val="27"/>
          <w:szCs w:val="27"/>
        </w:rPr>
      </w:pPr>
      <w:r w:rsidRPr="004A5DA6">
        <w:rPr>
          <w:b/>
          <w:color w:val="000000"/>
          <w:kern w:val="0"/>
          <w:sz w:val="27"/>
          <w:szCs w:val="27"/>
        </w:rPr>
        <w:t>Automatické analýzy</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Automatizované zpracování laserscanových dat poskytne objektivní informace o stavu silniční sítě.</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Automatická detekce informací z naměřených laserscanových dat nabízí možnost efektivního předzpracování velice detailních mračen bodů a vygenerování bod</w:t>
      </w:r>
      <w:r w:rsidRPr="004A5DA6">
        <w:rPr>
          <w:color w:val="000000"/>
          <w:kern w:val="0"/>
          <w:sz w:val="27"/>
          <w:szCs w:val="27"/>
        </w:rPr>
        <w:t>o</w:t>
      </w:r>
      <w:r w:rsidRPr="004A5DA6">
        <w:rPr>
          <w:color w:val="000000"/>
          <w:kern w:val="0"/>
          <w:sz w:val="27"/>
          <w:szCs w:val="27"/>
        </w:rPr>
        <w:t>vých, liniových nebo polygonových geometrií, které definují cíleně identifikovaný problém jednodušší formou.</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Kombinací výstupních dat s panoramatickými snímky pak lze dále navrhnout efe</w:t>
      </w:r>
      <w:r w:rsidRPr="004A5DA6">
        <w:rPr>
          <w:color w:val="000000"/>
          <w:kern w:val="0"/>
          <w:sz w:val="27"/>
          <w:szCs w:val="27"/>
        </w:rPr>
        <w:t>k</w:t>
      </w:r>
      <w:r w:rsidRPr="004A5DA6">
        <w:rPr>
          <w:color w:val="000000"/>
          <w:kern w:val="0"/>
          <w:sz w:val="27"/>
          <w:szCs w:val="27"/>
        </w:rPr>
        <w:t>tivní zásah správce komunikace.</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Důležitým prvkem řešení je stanovení požadavků na výsledné analýzy dat. Tomu je pak nutno přizpůsobit i samotný sběr 3D dat</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volba měřícího systému a jeho komponent</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způsob pohybu vozidla po komunikaci</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rychlost pohybu vozidla</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lastRenderedPageBreak/>
        <w:t>- nastavení měřícího systému</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posouzení využití vlícovacích bodů</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Analýzy budou využívat datový model a implementované úložiště výsledků, nad kterým budou prováděny CRUD operace a prostorové dotazy.</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Načítány mohou být mračna bodů z laserscan dat – ground, nižší vegetace, vzrostlá vegetace včetně klasifikace jednotlivých bodů podle síly odrazu. Následně je vho</w:t>
      </w:r>
      <w:r w:rsidRPr="004A5DA6">
        <w:rPr>
          <w:color w:val="000000"/>
          <w:kern w:val="0"/>
          <w:sz w:val="27"/>
          <w:szCs w:val="27"/>
        </w:rPr>
        <w:t>d</w:t>
      </w:r>
      <w:r w:rsidRPr="004A5DA6">
        <w:rPr>
          <w:color w:val="000000"/>
          <w:kern w:val="0"/>
          <w:sz w:val="27"/>
          <w:szCs w:val="27"/>
        </w:rPr>
        <w:t>né provést přípravnou účelovou klasifikaci laserscanových dat.</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Proces zpracování dat v případě liniových staveb může pracovat s řídícími liniemi, kterými mohou být například osa komunikace, nebo okraj neprašné části vozovky.</w:t>
      </w:r>
    </w:p>
    <w:p w:rsid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Dalším krokem procesu bude příprava dat pro načítání informací výškového mod</w:t>
      </w:r>
      <w:r w:rsidRPr="004A5DA6">
        <w:rPr>
          <w:color w:val="000000"/>
          <w:kern w:val="0"/>
          <w:sz w:val="27"/>
          <w:szCs w:val="27"/>
        </w:rPr>
        <w:t>e</w:t>
      </w:r>
      <w:r w:rsidRPr="004A5DA6">
        <w:rPr>
          <w:color w:val="000000"/>
          <w:kern w:val="0"/>
          <w:sz w:val="27"/>
          <w:szCs w:val="27"/>
        </w:rPr>
        <w:t>lu terénu a příprava pro kategorizaci území dle ČSN.</w:t>
      </w:r>
    </w:p>
    <w:p w:rsidR="00B71FDB" w:rsidRPr="004A5DA6" w:rsidRDefault="00342BF1"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Pr>
          <w:noProof/>
        </w:rPr>
        <w:drawing>
          <wp:inline distT="0" distB="0" distL="0" distR="0">
            <wp:extent cx="3032760" cy="1889760"/>
            <wp:effectExtent l="19050" t="19050" r="15240" b="152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t="10912"/>
                    <a:stretch>
                      <a:fillRect/>
                    </a:stretch>
                  </pic:blipFill>
                  <pic:spPr bwMode="auto">
                    <a:xfrm>
                      <a:off x="0" y="0"/>
                      <a:ext cx="3032760" cy="1889760"/>
                    </a:xfrm>
                    <a:prstGeom prst="rect">
                      <a:avLst/>
                    </a:prstGeom>
                    <a:noFill/>
                    <a:ln w="9525" cmpd="sng">
                      <a:solidFill>
                        <a:srgbClr val="000000"/>
                      </a:solidFill>
                      <a:miter lim="800000"/>
                      <a:headEnd/>
                      <a:tailEnd/>
                    </a:ln>
                    <a:effectLst/>
                  </pic:spPr>
                </pic:pic>
              </a:graphicData>
            </a:graphic>
          </wp:inline>
        </w:drawing>
      </w:r>
      <w:r>
        <w:rPr>
          <w:noProof/>
        </w:rPr>
        <w:drawing>
          <wp:inline distT="0" distB="0" distL="0" distR="0">
            <wp:extent cx="2484120" cy="1889760"/>
            <wp:effectExtent l="19050" t="19050" r="11430" b="15240"/>
            <wp:docPr id="2"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7"/>
                    <pic:cNvPicPr>
                      <a:picLocks noChangeAspect="1" noChangeArrowheads="1"/>
                    </pic:cNvPicPr>
                  </pic:nvPicPr>
                  <pic:blipFill>
                    <a:blip r:embed="rId10">
                      <a:lum contrast="38000"/>
                      <a:extLst>
                        <a:ext uri="{28A0092B-C50C-407E-A947-70E740481C1C}">
                          <a14:useLocalDpi xmlns:a14="http://schemas.microsoft.com/office/drawing/2010/main" val="0"/>
                        </a:ext>
                      </a:extLst>
                    </a:blip>
                    <a:srcRect/>
                    <a:stretch>
                      <a:fillRect/>
                    </a:stretch>
                  </pic:blipFill>
                  <pic:spPr bwMode="auto">
                    <a:xfrm>
                      <a:off x="0" y="0"/>
                      <a:ext cx="2484120" cy="1889760"/>
                    </a:xfrm>
                    <a:prstGeom prst="rect">
                      <a:avLst/>
                    </a:prstGeom>
                    <a:noFill/>
                    <a:ln w="9525" cmpd="sng">
                      <a:solidFill>
                        <a:srgbClr val="000000"/>
                      </a:solidFill>
                      <a:miter lim="800000"/>
                      <a:headEnd/>
                      <a:tailEnd/>
                    </a:ln>
                    <a:effectLst/>
                  </pic:spPr>
                </pic:pic>
              </a:graphicData>
            </a:graphic>
          </wp:inline>
        </w:drawing>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Algoritmy pro vyhodnocení dat musí pracovat například s</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dynamickým výběrem bodů v řešené oblasti,</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vkládáním a vyrovnáním prokládací roviny,</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detekcí chybných bodů,</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identifikací absolutních hodnot příčných a podélných sklonů</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výpočtem celkového sklonu dle postupu ČSN 73 6101</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vytvoření databáze profilů, parametrů sklonů, parametrů přímo měřených info</w:t>
      </w:r>
      <w:r w:rsidRPr="004A5DA6">
        <w:rPr>
          <w:color w:val="000000"/>
          <w:kern w:val="0"/>
          <w:sz w:val="27"/>
          <w:szCs w:val="27"/>
        </w:rPr>
        <w:t>r</w:t>
      </w:r>
      <w:r w:rsidRPr="004A5DA6">
        <w:rPr>
          <w:color w:val="000000"/>
          <w:kern w:val="0"/>
          <w:sz w:val="27"/>
          <w:szCs w:val="27"/>
        </w:rPr>
        <w:t>mací</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lastRenderedPageBreak/>
        <w:t>- analýzou výsledků podle parametrů definovaných ČSN 73 6101 ČSN 73 6201 a dalších souvisejících norem a technických podmínek,</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integrací informací z dat výškového modelu terénu (výškové segmentace území)</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výpočty parametrů odvodnění ve vztahu k technickým požadavkům</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nalezením dna příkopu v jednotlivých řezech</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výpočtem podélného sklonu odvodnění</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klasifikací typu odvodnění</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testováním identifikace poruchy spádu odvodnění – analýza metodou sousedních profilů</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identifikací míst s poruchou odvodnění – chyba sklonu, malá hloubka vůči vozo</w:t>
      </w:r>
      <w:r w:rsidRPr="004A5DA6">
        <w:rPr>
          <w:color w:val="000000"/>
          <w:kern w:val="0"/>
          <w:sz w:val="27"/>
          <w:szCs w:val="27"/>
        </w:rPr>
        <w:t>v</w:t>
      </w:r>
      <w:r w:rsidRPr="004A5DA6">
        <w:rPr>
          <w:color w:val="000000"/>
          <w:kern w:val="0"/>
          <w:sz w:val="27"/>
          <w:szCs w:val="27"/>
        </w:rPr>
        <w:t>ce x typ odvodnění</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úrovní pláně od povrchu se liší podle typu komunikace. Tento údaj musí být mo</w:t>
      </w:r>
      <w:r w:rsidRPr="004A5DA6">
        <w:rPr>
          <w:color w:val="000000"/>
          <w:kern w:val="0"/>
          <w:sz w:val="27"/>
          <w:szCs w:val="27"/>
        </w:rPr>
        <w:t>ž</w:t>
      </w:r>
      <w:r w:rsidRPr="004A5DA6">
        <w:rPr>
          <w:color w:val="000000"/>
          <w:kern w:val="0"/>
          <w:sz w:val="27"/>
          <w:szCs w:val="27"/>
        </w:rPr>
        <w:t>no vkládat parametrem.</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výpočty průjezdního profilu</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testováním identifikace rizikových míst</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integrací parametrů norem ČSN</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označením míst s poruchou do databáze pro došetření</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Algoritmy musí být parametrizovatelné prostřednictvím uživatelského rozhraní n</w:t>
      </w:r>
      <w:r w:rsidRPr="004A5DA6">
        <w:rPr>
          <w:color w:val="000000"/>
          <w:kern w:val="0"/>
          <w:sz w:val="27"/>
          <w:szCs w:val="27"/>
        </w:rPr>
        <w:t>e</w:t>
      </w:r>
      <w:r w:rsidRPr="004A5DA6">
        <w:rPr>
          <w:color w:val="000000"/>
          <w:kern w:val="0"/>
          <w:sz w:val="27"/>
          <w:szCs w:val="27"/>
        </w:rPr>
        <w:t>bo konfiguračním souborem tak, aby při změně ČSN nebo technických podmínek bylo možné ovlivňovat jejich nastavení.</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Jednotlivé algoritmy musí být testovány v souvislosti s jejich spolehlivostí a na z</w:t>
      </w:r>
      <w:r w:rsidRPr="004A5DA6">
        <w:rPr>
          <w:color w:val="000000"/>
          <w:kern w:val="0"/>
          <w:sz w:val="27"/>
          <w:szCs w:val="27"/>
        </w:rPr>
        <w:t>á</w:t>
      </w:r>
      <w:r w:rsidRPr="004A5DA6">
        <w:rPr>
          <w:color w:val="000000"/>
          <w:kern w:val="0"/>
          <w:sz w:val="27"/>
          <w:szCs w:val="27"/>
        </w:rPr>
        <w:t>kladě jejího vyhodnocení se musí posoudit, zda a jak velký zásah operátora v pos</w:t>
      </w:r>
      <w:r w:rsidRPr="004A5DA6">
        <w:rPr>
          <w:color w:val="000000"/>
          <w:kern w:val="0"/>
          <w:sz w:val="27"/>
          <w:szCs w:val="27"/>
        </w:rPr>
        <w:t>t</w:t>
      </w:r>
      <w:r w:rsidRPr="004A5DA6">
        <w:rPr>
          <w:color w:val="000000"/>
          <w:kern w:val="0"/>
          <w:sz w:val="27"/>
          <w:szCs w:val="27"/>
        </w:rPr>
        <w:t>processingu bude vyžadován.</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Potenciální parametry a jevy získané automatickou detekcí 3D dat</w:t>
      </w:r>
    </w:p>
    <w:p w:rsidR="004A5DA6" w:rsidRPr="000F3935" w:rsidRDefault="004A5DA6" w:rsidP="004A5DA6">
      <w:pPr>
        <w:widowControl/>
        <w:suppressAutoHyphens w:val="0"/>
        <w:overflowPunct/>
        <w:autoSpaceDE/>
        <w:autoSpaceDN/>
        <w:spacing w:before="100" w:beforeAutospacing="1" w:after="100" w:afterAutospacing="1"/>
        <w:jc w:val="left"/>
        <w:textAlignment w:val="auto"/>
        <w:rPr>
          <w:i/>
          <w:color w:val="000000"/>
          <w:kern w:val="0"/>
          <w:sz w:val="27"/>
          <w:szCs w:val="27"/>
        </w:rPr>
      </w:pPr>
      <w:r w:rsidRPr="000F3935">
        <w:rPr>
          <w:i/>
          <w:color w:val="000000"/>
          <w:kern w:val="0"/>
          <w:sz w:val="27"/>
          <w:szCs w:val="27"/>
        </w:rPr>
        <w:t>Pozemní komunikace – povrch vozovky</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Návrhové parametry a rozměry komunikace</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lastRenderedPageBreak/>
        <w:t>- Vodící proužky</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Krajnice</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Hranice zpevněné plochy</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Podélný profil (stoupání, klesání)</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Příčný profil</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Poruchy vozovky</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Proměnné parametry</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Křížení, sjezdy</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Železniční přejezdy</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Vodorovné dopravní značení</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Šířkové uspořádání</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Jízdní pásy a jejich šířky</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Šířka komunikace</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Šířka neprašné části</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Šířka středního dělícího pásu</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Přídatné a přidružené pruhy</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Ostrůvky</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Retardéry</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Zastávky</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Zálivy</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Parkovací místa</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Plocha komunikace</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Kanalizační vpusti</w:t>
      </w:r>
    </w:p>
    <w:p w:rsidR="004A5DA6" w:rsidRPr="000F3935" w:rsidRDefault="004A5DA6" w:rsidP="004A5DA6">
      <w:pPr>
        <w:widowControl/>
        <w:suppressAutoHyphens w:val="0"/>
        <w:overflowPunct/>
        <w:autoSpaceDE/>
        <w:autoSpaceDN/>
        <w:spacing w:before="100" w:beforeAutospacing="1" w:after="100" w:afterAutospacing="1"/>
        <w:jc w:val="left"/>
        <w:textAlignment w:val="auto"/>
        <w:rPr>
          <w:i/>
          <w:color w:val="000000"/>
          <w:kern w:val="0"/>
          <w:sz w:val="27"/>
          <w:szCs w:val="27"/>
        </w:rPr>
      </w:pPr>
      <w:r w:rsidRPr="000F3935">
        <w:rPr>
          <w:i/>
          <w:color w:val="000000"/>
          <w:kern w:val="0"/>
          <w:sz w:val="27"/>
          <w:szCs w:val="27"/>
        </w:rPr>
        <w:t>Pozemní komunikace - okolí</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Návrhové parametry a rozměry silničního tělesa</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Odvodnění</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Pasportizace</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lastRenderedPageBreak/>
        <w:t>Svodidla</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Zdi</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Protihlukové zdi</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SDZ</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Portály</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Reklamy</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Stromořadí a jednotlivé stromy</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Sloupy, veřejné osvětlení</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Přemostění, produktovody</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Oplocení</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Výška porostu</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Průjezdný profil a jeho omezení</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Podjezdné výšky – mosty, nadzemní vedení</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Přilehlá zástavba</w:t>
      </w:r>
    </w:p>
    <w:p w:rsidR="004A5DA6" w:rsidRPr="004A5DA6" w:rsidRDefault="004A5DA6" w:rsidP="000F3935">
      <w:pPr>
        <w:widowControl/>
        <w:numPr>
          <w:ilvl w:val="1"/>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Zeleň (stromy, keře)</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b/>
          <w:color w:val="000000"/>
          <w:kern w:val="0"/>
          <w:sz w:val="27"/>
          <w:szCs w:val="27"/>
        </w:rPr>
      </w:pPr>
      <w:r w:rsidRPr="004A5DA6">
        <w:rPr>
          <w:b/>
          <w:color w:val="000000"/>
          <w:kern w:val="0"/>
          <w:sz w:val="27"/>
          <w:szCs w:val="27"/>
        </w:rPr>
        <w:t>Kontrolní, editační a exportní modul</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Cílem je i vyhodnocení efektivity algoritmů a jejich zařazení do automatického n</w:t>
      </w:r>
      <w:r w:rsidRPr="004A5DA6">
        <w:rPr>
          <w:color w:val="000000"/>
          <w:kern w:val="0"/>
          <w:sz w:val="27"/>
          <w:szCs w:val="27"/>
        </w:rPr>
        <w:t>e</w:t>
      </w:r>
      <w:r w:rsidRPr="004A5DA6">
        <w:rPr>
          <w:color w:val="000000"/>
          <w:kern w:val="0"/>
          <w:sz w:val="27"/>
          <w:szCs w:val="27"/>
        </w:rPr>
        <w:t>bo poloautomatického režimu.</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Algoritmy v poloautomatickém režimu budou dále vyžadovat zásah operátora pr</w:t>
      </w:r>
      <w:r w:rsidRPr="004A5DA6">
        <w:rPr>
          <w:color w:val="000000"/>
          <w:kern w:val="0"/>
          <w:sz w:val="27"/>
          <w:szCs w:val="27"/>
        </w:rPr>
        <w:t>o</w:t>
      </w:r>
      <w:r w:rsidRPr="004A5DA6">
        <w:rPr>
          <w:color w:val="000000"/>
          <w:kern w:val="0"/>
          <w:sz w:val="27"/>
          <w:szCs w:val="27"/>
        </w:rPr>
        <w:t>střednictvím modulu pro rychlou manuální kontrolu klasifikovaných dat. Práce operátora bude cílená přímo na dané lokality a přinese</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možnost kontroly správnosti analýzy,</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prohlížení celkových výsledků,</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zobrazení</w:t>
      </w:r>
    </w:p>
    <w:p w:rsidR="004A5DA6" w:rsidRPr="004A5DA6" w:rsidRDefault="004A5DA6" w:rsidP="002A5F75">
      <w:pPr>
        <w:widowControl/>
        <w:numPr>
          <w:ilvl w:val="0"/>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2D/3D,</w:t>
      </w:r>
    </w:p>
    <w:p w:rsidR="004A5DA6" w:rsidRPr="004A5DA6" w:rsidRDefault="004A5DA6" w:rsidP="002A5F75">
      <w:pPr>
        <w:widowControl/>
        <w:numPr>
          <w:ilvl w:val="0"/>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vektorů,</w:t>
      </w:r>
    </w:p>
    <w:p w:rsidR="004A5DA6" w:rsidRPr="004A5DA6" w:rsidRDefault="004A5DA6" w:rsidP="002A5F75">
      <w:pPr>
        <w:widowControl/>
        <w:numPr>
          <w:ilvl w:val="0"/>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las bodů,</w:t>
      </w:r>
    </w:p>
    <w:p w:rsidR="004A5DA6" w:rsidRPr="004A5DA6" w:rsidRDefault="004A5DA6" w:rsidP="002A5F75">
      <w:pPr>
        <w:widowControl/>
        <w:numPr>
          <w:ilvl w:val="0"/>
          <w:numId w:val="26"/>
        </w:numPr>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výsledků analýz - statistiky</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nástroje pro konsolidaci výsledků</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 exporty dat pro integraci do dalších informačních systémů</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lastRenderedPageBreak/>
        <w:t>Přínosem automatizace detekce poruch a nesouladu s normami a technickými po</w:t>
      </w:r>
      <w:r w:rsidRPr="004A5DA6">
        <w:rPr>
          <w:color w:val="000000"/>
          <w:kern w:val="0"/>
          <w:sz w:val="27"/>
          <w:szCs w:val="27"/>
        </w:rPr>
        <w:t>d</w:t>
      </w:r>
      <w:r w:rsidRPr="004A5DA6">
        <w:rPr>
          <w:color w:val="000000"/>
          <w:kern w:val="0"/>
          <w:sz w:val="27"/>
          <w:szCs w:val="27"/>
        </w:rPr>
        <w:t>mínkami jakosti pozemních komunikací je jednoznačně zrychlení využití dat a efektivita jejich zpracování i s ohledem na snižující se aktualitu dat v závislosti na čase od jejich pořízení. Toto vyhodnocení umožní postihnout i kontroly některých parametrů, které se běžně neprovádí, protože se obecně předpokládá, že byly z</w:t>
      </w:r>
      <w:r w:rsidRPr="004A5DA6">
        <w:rPr>
          <w:color w:val="000000"/>
          <w:kern w:val="0"/>
          <w:sz w:val="27"/>
          <w:szCs w:val="27"/>
        </w:rPr>
        <w:t>o</w:t>
      </w:r>
      <w:r w:rsidRPr="004A5DA6">
        <w:rPr>
          <w:color w:val="000000"/>
          <w:kern w:val="0"/>
          <w:sz w:val="27"/>
          <w:szCs w:val="27"/>
        </w:rPr>
        <w:t>hledněny při projektování jejich výstavby.</w:t>
      </w:r>
    </w:p>
    <w:p w:rsidR="004A5DA6" w:rsidRPr="004A5DA6" w:rsidRDefault="004A5DA6" w:rsidP="004A5DA6">
      <w:pPr>
        <w:widowControl/>
        <w:suppressAutoHyphens w:val="0"/>
        <w:overflowPunct/>
        <w:autoSpaceDE/>
        <w:autoSpaceDN/>
        <w:spacing w:before="100" w:beforeAutospacing="1" w:after="100" w:afterAutospacing="1"/>
        <w:jc w:val="left"/>
        <w:textAlignment w:val="auto"/>
        <w:rPr>
          <w:color w:val="000000"/>
          <w:kern w:val="0"/>
          <w:sz w:val="27"/>
          <w:szCs w:val="27"/>
        </w:rPr>
      </w:pPr>
      <w:r w:rsidRPr="004A5DA6">
        <w:rPr>
          <w:color w:val="000000"/>
          <w:kern w:val="0"/>
          <w:sz w:val="27"/>
          <w:szCs w:val="27"/>
        </w:rPr>
        <w:t>Vyšší výtěžnost dat metodami nezávislými na lidském faktoru pak lze přispět ke zvýšení bezpečnosti provozu na pozemních komunikacích a ke snížení škod způs</w:t>
      </w:r>
      <w:r w:rsidRPr="004A5DA6">
        <w:rPr>
          <w:color w:val="000000"/>
          <w:kern w:val="0"/>
          <w:sz w:val="27"/>
          <w:szCs w:val="27"/>
        </w:rPr>
        <w:t>o</w:t>
      </w:r>
      <w:r w:rsidRPr="004A5DA6">
        <w:rPr>
          <w:color w:val="000000"/>
          <w:kern w:val="0"/>
          <w:sz w:val="27"/>
          <w:szCs w:val="27"/>
        </w:rPr>
        <w:t>bených dopravními nehodami.</w:t>
      </w:r>
    </w:p>
    <w:p w:rsidR="00277FEA" w:rsidRDefault="00277FEA" w:rsidP="00B71FDB">
      <w:pPr>
        <w:pStyle w:val="Nadpis3"/>
      </w:pPr>
      <w:bookmarkStart w:id="24" w:name="_Toc10040266"/>
      <w:r>
        <w:t>T</w:t>
      </w:r>
      <w:r w:rsidR="00E95818">
        <w:t>éma 4</w:t>
      </w:r>
      <w:r>
        <w:t>:</w:t>
      </w:r>
      <w:r w:rsidR="00B71FDB">
        <w:t xml:space="preserve"> </w:t>
      </w:r>
      <w:r w:rsidR="00B71FDB" w:rsidRPr="00B71FDB">
        <w:t>Plánování oprav a uzavírek silnic na základě simulace odolnosti silniční sítě vůči dopravním kolapsům</w:t>
      </w:r>
      <w:bookmarkEnd w:id="24"/>
    </w:p>
    <w:p w:rsidR="00277FEA" w:rsidRPr="000F3935" w:rsidRDefault="00277FEA" w:rsidP="002A5F75">
      <w:pPr>
        <w:pStyle w:val="Nadpis4"/>
        <w:numPr>
          <w:ilvl w:val="0"/>
          <w:numId w:val="18"/>
        </w:numPr>
      </w:pPr>
      <w:bookmarkStart w:id="25" w:name="_Toc10040267"/>
      <w:r w:rsidRPr="000F3935">
        <w:t>Zaměření a cíle</w:t>
      </w:r>
      <w:bookmarkEnd w:id="25"/>
    </w:p>
    <w:p w:rsidR="00277FEA" w:rsidRPr="000F3935" w:rsidRDefault="00854A41" w:rsidP="00277FEA">
      <w:pPr>
        <w:rPr>
          <w:rFonts w:ascii="Arial" w:hAnsi="Arial" w:cs="Arial"/>
        </w:rPr>
      </w:pPr>
      <w:r w:rsidRPr="000F3935">
        <w:rPr>
          <w:rFonts w:ascii="Arial" w:hAnsi="Arial" w:cs="Arial"/>
        </w:rPr>
        <w:t>Tématem je v</w:t>
      </w:r>
      <w:r w:rsidR="00B71FDB" w:rsidRPr="000F3935">
        <w:rPr>
          <w:rFonts w:ascii="Arial" w:hAnsi="Arial" w:cs="Arial"/>
        </w:rPr>
        <w:t>ývoj informačního systému pro podporu plánování oprav a uzavírek silniční sítě na základě modelování dopadů uzavírek na plynulost dopravy a další socio-ekonomické a environmentální oblasti.</w:t>
      </w:r>
    </w:p>
    <w:p w:rsidR="004519D7" w:rsidRPr="000F3935" w:rsidRDefault="004519D7" w:rsidP="00277FEA">
      <w:pPr>
        <w:rPr>
          <w:rFonts w:ascii="Arial" w:hAnsi="Arial" w:cs="Arial"/>
        </w:rPr>
      </w:pPr>
      <w:r w:rsidRPr="000F3935">
        <w:rPr>
          <w:rFonts w:ascii="Arial" w:hAnsi="Arial" w:cs="Arial"/>
        </w:rPr>
        <w:t>Vývoj informačního systému pro podporu plánování oprav a uzavírek silniční sítě na základě modelování dopadů uzavírek na plynulost dopravy. Za využití aktuálních dat o dopravě a celoplošného prediktivního modelu by systém simuloval dopad uzavírek na plynulost dopravy, upozorňoval na konflikty způsobující zásadní dopravní kolapsy a podporoval rozhodování o jejich prioritě.</w:t>
      </w:r>
    </w:p>
    <w:p w:rsidR="00854A41" w:rsidRPr="00342BF1" w:rsidRDefault="00854A41" w:rsidP="00277FEA"/>
    <w:p w:rsidR="00B71FDB" w:rsidRPr="00854A41" w:rsidRDefault="00854A41" w:rsidP="00277FEA">
      <w:pPr>
        <w:rPr>
          <w:b/>
          <w:lang w:val="en-US"/>
        </w:rPr>
      </w:pPr>
      <w:r w:rsidRPr="00854A41">
        <w:rPr>
          <w:b/>
          <w:lang w:val="en-US"/>
        </w:rPr>
        <w:t>Cíle:</w:t>
      </w:r>
    </w:p>
    <w:p w:rsidR="00854A41" w:rsidRPr="00B12592" w:rsidRDefault="00854A41" w:rsidP="002A5F75">
      <w:pPr>
        <w:pStyle w:val="Odstavecseseznamem"/>
        <w:widowControl/>
        <w:numPr>
          <w:ilvl w:val="0"/>
          <w:numId w:val="27"/>
        </w:numPr>
        <w:suppressAutoHyphens w:val="0"/>
        <w:overflowPunct/>
        <w:autoSpaceDE/>
        <w:autoSpaceDN/>
        <w:spacing w:after="60" w:line="276" w:lineRule="auto"/>
        <w:textAlignment w:val="auto"/>
        <w:rPr>
          <w:rFonts w:ascii="Arial" w:hAnsi="Arial" w:cs="Arial"/>
        </w:rPr>
      </w:pPr>
      <w:r>
        <w:rPr>
          <w:rFonts w:ascii="Arial" w:hAnsi="Arial" w:cs="Arial"/>
        </w:rPr>
        <w:t>Vyvinout IS s dopravním modelem využívajícím real-time data</w:t>
      </w:r>
    </w:p>
    <w:p w:rsidR="00854A41" w:rsidRPr="00B12592" w:rsidRDefault="00854A41" w:rsidP="002A5F75">
      <w:pPr>
        <w:pStyle w:val="Odstavecseseznamem"/>
        <w:widowControl/>
        <w:numPr>
          <w:ilvl w:val="0"/>
          <w:numId w:val="27"/>
        </w:numPr>
        <w:suppressAutoHyphens w:val="0"/>
        <w:overflowPunct/>
        <w:autoSpaceDE/>
        <w:autoSpaceDN/>
        <w:spacing w:after="60" w:line="276" w:lineRule="auto"/>
        <w:textAlignment w:val="auto"/>
        <w:rPr>
          <w:rFonts w:ascii="Arial" w:hAnsi="Arial" w:cs="Arial"/>
          <w:i/>
        </w:rPr>
      </w:pPr>
      <w:r>
        <w:rPr>
          <w:rFonts w:ascii="Arial" w:hAnsi="Arial" w:cs="Arial"/>
        </w:rPr>
        <w:t>Kalibrace algoritmů na základě dostupných datových sad a zdrojů</w:t>
      </w:r>
    </w:p>
    <w:p w:rsidR="00854A41" w:rsidRPr="00B12592" w:rsidRDefault="00854A41" w:rsidP="002A5F75">
      <w:pPr>
        <w:pStyle w:val="Odstavecseseznamem"/>
        <w:widowControl/>
        <w:numPr>
          <w:ilvl w:val="0"/>
          <w:numId w:val="27"/>
        </w:numPr>
        <w:suppressAutoHyphens w:val="0"/>
        <w:overflowPunct/>
        <w:autoSpaceDE/>
        <w:autoSpaceDN/>
        <w:spacing w:after="60" w:line="276" w:lineRule="auto"/>
        <w:textAlignment w:val="auto"/>
        <w:rPr>
          <w:rFonts w:ascii="Arial" w:hAnsi="Arial" w:cs="Arial"/>
        </w:rPr>
      </w:pPr>
      <w:r>
        <w:rPr>
          <w:rFonts w:ascii="Arial" w:hAnsi="Arial" w:cs="Arial"/>
        </w:rPr>
        <w:t>Poskytnout podklady pro rozhodování při krátkodobém i dlouhodobém plán</w:t>
      </w:r>
      <w:r>
        <w:rPr>
          <w:rFonts w:ascii="Arial" w:hAnsi="Arial" w:cs="Arial"/>
        </w:rPr>
        <w:t>o</w:t>
      </w:r>
      <w:r>
        <w:rPr>
          <w:rFonts w:ascii="Arial" w:hAnsi="Arial" w:cs="Arial"/>
        </w:rPr>
        <w:t>vání údržby a oprav pozemních komunikací.</w:t>
      </w:r>
    </w:p>
    <w:p w:rsidR="00854A41" w:rsidRPr="00B12592" w:rsidRDefault="00854A41" w:rsidP="002A5F75">
      <w:pPr>
        <w:pStyle w:val="Odstavecseseznamem"/>
        <w:widowControl/>
        <w:numPr>
          <w:ilvl w:val="0"/>
          <w:numId w:val="27"/>
        </w:numPr>
        <w:suppressAutoHyphens w:val="0"/>
        <w:overflowPunct/>
        <w:autoSpaceDE/>
        <w:autoSpaceDN/>
        <w:spacing w:after="60" w:line="276" w:lineRule="auto"/>
        <w:textAlignment w:val="auto"/>
        <w:rPr>
          <w:rFonts w:ascii="Arial" w:hAnsi="Arial" w:cs="Arial"/>
        </w:rPr>
      </w:pPr>
      <w:r>
        <w:rPr>
          <w:rFonts w:ascii="Arial" w:hAnsi="Arial" w:cs="Arial"/>
        </w:rPr>
        <w:t>Omezit dopady realizace údržby a oprav na uživatele dopravní sítě pozemních komunikací a životní prostředí.</w:t>
      </w:r>
    </w:p>
    <w:p w:rsidR="00277FEA" w:rsidRPr="00E238A2" w:rsidRDefault="00277FEA" w:rsidP="00277FEA">
      <w:pPr>
        <w:pStyle w:val="Nadpis4"/>
        <w:rPr>
          <w:lang w:val="en-US"/>
        </w:rPr>
      </w:pPr>
      <w:bookmarkStart w:id="26" w:name="_Toc10040268"/>
      <w:r>
        <w:t>Stručný popis tématu</w:t>
      </w:r>
      <w:bookmarkEnd w:id="26"/>
    </w:p>
    <w:p w:rsidR="00854A41" w:rsidRPr="00D933D5" w:rsidRDefault="00854A41" w:rsidP="00854A41">
      <w:pPr>
        <w:rPr>
          <w:rFonts w:ascii="Arial" w:hAnsi="Arial" w:cs="Arial"/>
        </w:rPr>
      </w:pPr>
      <w:r w:rsidRPr="00D933D5">
        <w:rPr>
          <w:rFonts w:ascii="Arial" w:hAnsi="Arial" w:cs="Arial"/>
        </w:rPr>
        <w:t>Vývoj informačního systému pro podporu plánování oprav a uzavírek silniční sítě na základě modelování dopadů uzavírek na plynulost dopravy a další socio-ekonomické a environmentální oblasti. Za využití aktuálních dat o dopravě a celoplošného prediktivního modelu by systém simuloval dopad uzavírek na plynulost dopravy, upozorňoval na konflikty způsobující zásadní dopravní a společenské kolapsy a podporoval rozhodování o jejich prioritě.</w:t>
      </w:r>
    </w:p>
    <w:p w:rsidR="00854A41" w:rsidRPr="00D933D5" w:rsidRDefault="00854A41" w:rsidP="00854A41">
      <w:pPr>
        <w:rPr>
          <w:rFonts w:ascii="Arial" w:hAnsi="Arial" w:cs="Arial"/>
        </w:rPr>
      </w:pPr>
      <w:r w:rsidRPr="00D933D5">
        <w:rPr>
          <w:rFonts w:ascii="Arial" w:hAnsi="Arial" w:cs="Arial"/>
        </w:rPr>
        <w:t xml:space="preserve">Silniční infrastruktura zahrnuje dálnice, rychlostní komunikace, silnice I., II., a III. třídy a místní a účelové komunikace. Součástí silniční infrastruktury jsou ve městech rovněž trasy trolejbusů, tramvají a metra, označované jako elektrické trakce městské hromadné dopravy. </w:t>
      </w:r>
    </w:p>
    <w:p w:rsidR="00854A41" w:rsidRPr="00D933D5" w:rsidRDefault="00854A41" w:rsidP="00854A41">
      <w:pPr>
        <w:rPr>
          <w:rFonts w:ascii="Arial" w:hAnsi="Arial" w:cs="Arial"/>
          <w:b/>
        </w:rPr>
      </w:pPr>
      <w:r w:rsidRPr="00D933D5">
        <w:rPr>
          <w:rFonts w:ascii="Arial" w:hAnsi="Arial" w:cs="Arial"/>
          <w:b/>
        </w:rPr>
        <w:t>Určování klíčových prvků</w:t>
      </w:r>
      <w:r>
        <w:rPr>
          <w:rFonts w:ascii="Arial" w:hAnsi="Arial" w:cs="Arial"/>
          <w:b/>
        </w:rPr>
        <w:t xml:space="preserve"> sítě</w:t>
      </w:r>
    </w:p>
    <w:p w:rsidR="00854A41" w:rsidRPr="00D933D5" w:rsidRDefault="00854A41" w:rsidP="00854A41">
      <w:pPr>
        <w:rPr>
          <w:rFonts w:ascii="Arial" w:hAnsi="Arial" w:cs="Arial"/>
        </w:rPr>
      </w:pPr>
      <w:r w:rsidRPr="00D933D5">
        <w:rPr>
          <w:rFonts w:ascii="Arial" w:hAnsi="Arial" w:cs="Arial"/>
        </w:rPr>
        <w:t xml:space="preserve">Definování klíčových prvků řešené infrastruktury v globálním i lokálním pohledu je </w:t>
      </w:r>
      <w:r w:rsidRPr="00D933D5">
        <w:rPr>
          <w:rFonts w:ascii="Arial" w:hAnsi="Arial" w:cs="Arial"/>
        </w:rPr>
        <w:lastRenderedPageBreak/>
        <w:t xml:space="preserve">primárním předpokladem k provádění systémové analýzy provozně-bezpečnostních, environmentálních nebo socio-ekonomických rizik daného dopravního modelu. </w:t>
      </w:r>
    </w:p>
    <w:p w:rsidR="00854A41" w:rsidRPr="00D933D5" w:rsidRDefault="00854A41" w:rsidP="00854A41">
      <w:pPr>
        <w:rPr>
          <w:rFonts w:ascii="Arial" w:hAnsi="Arial" w:cs="Arial"/>
        </w:rPr>
      </w:pPr>
      <w:r w:rsidRPr="00D933D5">
        <w:rPr>
          <w:rFonts w:ascii="Arial" w:hAnsi="Arial" w:cs="Arial"/>
        </w:rPr>
        <w:t xml:space="preserve">Na základě rozsahu a osídlení řešeného území je zapotřebí stanovit kritéria, která budou definovat snížení odolnosti dopravní sítě pro jednotlivé její části (linie/body). </w:t>
      </w:r>
    </w:p>
    <w:p w:rsidR="00854A41" w:rsidRPr="00D933D5" w:rsidRDefault="00854A41" w:rsidP="002A5F75">
      <w:pPr>
        <w:pStyle w:val="Odstavecseseznamem"/>
        <w:widowControl/>
        <w:numPr>
          <w:ilvl w:val="0"/>
          <w:numId w:val="28"/>
        </w:numPr>
        <w:suppressAutoHyphens w:val="0"/>
        <w:overflowPunct/>
        <w:autoSpaceDE/>
        <w:autoSpaceDN/>
        <w:spacing w:after="160" w:line="259" w:lineRule="auto"/>
        <w:textAlignment w:val="auto"/>
        <w:rPr>
          <w:rFonts w:ascii="Arial" w:hAnsi="Arial" w:cs="Arial"/>
        </w:rPr>
      </w:pPr>
      <w:r w:rsidRPr="00D933D5">
        <w:rPr>
          <w:rFonts w:ascii="Arial" w:hAnsi="Arial" w:cs="Arial"/>
        </w:rPr>
        <w:t>liniový prvek – typicky úsek komunikace nebo jejich sekvence, která splňuje alespoň jednu z následujících podmínek:</w:t>
      </w:r>
    </w:p>
    <w:p w:rsidR="00854A41" w:rsidRPr="00D933D5" w:rsidRDefault="00854A41" w:rsidP="002A5F75">
      <w:pPr>
        <w:pStyle w:val="Odstavecseseznamem"/>
        <w:widowControl/>
        <w:numPr>
          <w:ilvl w:val="1"/>
          <w:numId w:val="28"/>
        </w:numPr>
        <w:suppressAutoHyphens w:val="0"/>
        <w:overflowPunct/>
        <w:autoSpaceDE/>
        <w:autoSpaceDN/>
        <w:spacing w:after="160" w:line="259" w:lineRule="auto"/>
        <w:textAlignment w:val="auto"/>
        <w:rPr>
          <w:rFonts w:ascii="Arial" w:hAnsi="Arial" w:cs="Arial"/>
        </w:rPr>
      </w:pPr>
      <w:r w:rsidRPr="00D933D5">
        <w:rPr>
          <w:rFonts w:ascii="Arial" w:hAnsi="Arial" w:cs="Arial"/>
        </w:rPr>
        <w:t>je logickou spojnicí (zpravidla trasa představující nejkratší cestovní čas) mezi klíčovými sídelními celky,</w:t>
      </w:r>
    </w:p>
    <w:p w:rsidR="00854A41" w:rsidRPr="00D933D5" w:rsidRDefault="00854A41" w:rsidP="002A5F75">
      <w:pPr>
        <w:pStyle w:val="Odstavecseseznamem"/>
        <w:widowControl/>
        <w:numPr>
          <w:ilvl w:val="1"/>
          <w:numId w:val="28"/>
        </w:numPr>
        <w:suppressAutoHyphens w:val="0"/>
        <w:overflowPunct/>
        <w:autoSpaceDE/>
        <w:autoSpaceDN/>
        <w:spacing w:after="160" w:line="259" w:lineRule="auto"/>
        <w:textAlignment w:val="auto"/>
        <w:rPr>
          <w:rFonts w:ascii="Arial" w:hAnsi="Arial" w:cs="Arial"/>
        </w:rPr>
      </w:pPr>
      <w:r w:rsidRPr="00D933D5">
        <w:rPr>
          <w:rFonts w:ascii="Arial" w:hAnsi="Arial" w:cs="Arial"/>
        </w:rPr>
        <w:t>průměrná hodnota RPDI na souvislém úseku dané komunikace je více než definovaný počet vozidel za den (hodnota dle řešené oblasti),</w:t>
      </w:r>
    </w:p>
    <w:p w:rsidR="00854A41" w:rsidRPr="00D933D5" w:rsidRDefault="00854A41" w:rsidP="002A5F75">
      <w:pPr>
        <w:pStyle w:val="Odstavecseseznamem"/>
        <w:widowControl/>
        <w:numPr>
          <w:ilvl w:val="1"/>
          <w:numId w:val="28"/>
        </w:numPr>
        <w:suppressAutoHyphens w:val="0"/>
        <w:overflowPunct/>
        <w:autoSpaceDE/>
        <w:autoSpaceDN/>
        <w:spacing w:after="160" w:line="259" w:lineRule="auto"/>
        <w:textAlignment w:val="auto"/>
        <w:rPr>
          <w:rFonts w:ascii="Arial" w:hAnsi="Arial" w:cs="Arial"/>
        </w:rPr>
      </w:pPr>
      <w:r w:rsidRPr="00D933D5">
        <w:rPr>
          <w:rFonts w:ascii="Arial" w:hAnsi="Arial" w:cs="Arial"/>
        </w:rPr>
        <w:t>je jedinou spojnicí kritického prvku infrastruktury jiného odvětví přípa</w:t>
      </w:r>
      <w:r w:rsidRPr="00D933D5">
        <w:rPr>
          <w:rFonts w:ascii="Arial" w:hAnsi="Arial" w:cs="Arial"/>
        </w:rPr>
        <w:t>d</w:t>
      </w:r>
      <w:r w:rsidRPr="00D933D5">
        <w:rPr>
          <w:rFonts w:ascii="Arial" w:hAnsi="Arial" w:cs="Arial"/>
        </w:rPr>
        <w:t>ně důležitým prvkem občanské vybavenosti, nebo významným zaměs</w:t>
      </w:r>
      <w:r w:rsidRPr="00D933D5">
        <w:rPr>
          <w:rFonts w:ascii="Arial" w:hAnsi="Arial" w:cs="Arial"/>
        </w:rPr>
        <w:t>t</w:t>
      </w:r>
      <w:r w:rsidRPr="00D933D5">
        <w:rPr>
          <w:rFonts w:ascii="Arial" w:hAnsi="Arial" w:cs="Arial"/>
        </w:rPr>
        <w:t>navatelem v regionu, se zbytkem silniční sítě,</w:t>
      </w:r>
    </w:p>
    <w:p w:rsidR="00854A41" w:rsidRPr="00D933D5" w:rsidRDefault="00854A41" w:rsidP="002A5F75">
      <w:pPr>
        <w:pStyle w:val="Odstavecseseznamem"/>
        <w:widowControl/>
        <w:numPr>
          <w:ilvl w:val="1"/>
          <w:numId w:val="28"/>
        </w:numPr>
        <w:suppressAutoHyphens w:val="0"/>
        <w:overflowPunct/>
        <w:autoSpaceDE/>
        <w:autoSpaceDN/>
        <w:spacing w:after="160" w:line="259" w:lineRule="auto"/>
        <w:textAlignment w:val="auto"/>
        <w:rPr>
          <w:rFonts w:ascii="Arial" w:hAnsi="Arial" w:cs="Arial"/>
        </w:rPr>
      </w:pPr>
      <w:r w:rsidRPr="00D933D5">
        <w:rPr>
          <w:rFonts w:ascii="Arial" w:hAnsi="Arial" w:cs="Arial"/>
        </w:rPr>
        <w:t>představuje napojení na kritický prvek silniční infrastruktury sousedního územního celku, města, státu nebo transevropské silniční sítě (TEN-T).</w:t>
      </w:r>
    </w:p>
    <w:p w:rsidR="00854A41" w:rsidRDefault="00854A41" w:rsidP="002A5F75">
      <w:pPr>
        <w:pStyle w:val="Odstavecseseznamem"/>
        <w:widowControl/>
        <w:numPr>
          <w:ilvl w:val="0"/>
          <w:numId w:val="28"/>
        </w:numPr>
        <w:suppressAutoHyphens w:val="0"/>
        <w:overflowPunct/>
        <w:autoSpaceDE/>
        <w:autoSpaceDN/>
        <w:spacing w:after="160" w:line="259" w:lineRule="auto"/>
        <w:textAlignment w:val="auto"/>
        <w:rPr>
          <w:rFonts w:ascii="Arial" w:hAnsi="Arial" w:cs="Arial"/>
        </w:rPr>
      </w:pPr>
      <w:r w:rsidRPr="00D933D5">
        <w:rPr>
          <w:rFonts w:ascii="Arial" w:hAnsi="Arial" w:cs="Arial"/>
        </w:rPr>
        <w:t xml:space="preserve">bodový prvek – typicky </w:t>
      </w:r>
      <w:r>
        <w:rPr>
          <w:rFonts w:ascii="Arial" w:hAnsi="Arial" w:cs="Arial"/>
        </w:rPr>
        <w:t xml:space="preserve">křižovatka, </w:t>
      </w:r>
      <w:r w:rsidRPr="00D933D5">
        <w:rPr>
          <w:rFonts w:ascii="Arial" w:hAnsi="Arial" w:cs="Arial"/>
        </w:rPr>
        <w:t>která splňuje alespoň jednu z následujících podmínek:</w:t>
      </w:r>
    </w:p>
    <w:p w:rsidR="00854A41" w:rsidRDefault="00854A41" w:rsidP="002A5F75">
      <w:pPr>
        <w:pStyle w:val="Odstavecseseznamem"/>
        <w:widowControl/>
        <w:numPr>
          <w:ilvl w:val="1"/>
          <w:numId w:val="28"/>
        </w:numPr>
        <w:suppressAutoHyphens w:val="0"/>
        <w:overflowPunct/>
        <w:autoSpaceDE/>
        <w:autoSpaceDN/>
        <w:spacing w:after="160" w:line="259" w:lineRule="auto"/>
        <w:textAlignment w:val="auto"/>
        <w:rPr>
          <w:rFonts w:ascii="Arial" w:hAnsi="Arial" w:cs="Arial"/>
        </w:rPr>
      </w:pPr>
      <w:r>
        <w:rPr>
          <w:rFonts w:ascii="Arial" w:hAnsi="Arial" w:cs="Arial"/>
        </w:rPr>
        <w:t>dochází ke křížení s komunikací, která je hodnocena jako kritická</w:t>
      </w:r>
    </w:p>
    <w:p w:rsidR="00854A41" w:rsidRDefault="00854A41" w:rsidP="002A5F75">
      <w:pPr>
        <w:pStyle w:val="Odstavecseseznamem"/>
        <w:widowControl/>
        <w:numPr>
          <w:ilvl w:val="1"/>
          <w:numId w:val="28"/>
        </w:numPr>
        <w:suppressAutoHyphens w:val="0"/>
        <w:overflowPunct/>
        <w:autoSpaceDE/>
        <w:autoSpaceDN/>
        <w:spacing w:after="160" w:line="259" w:lineRule="auto"/>
        <w:textAlignment w:val="auto"/>
        <w:rPr>
          <w:rFonts w:ascii="Arial" w:hAnsi="Arial" w:cs="Arial"/>
        </w:rPr>
      </w:pPr>
      <w:r>
        <w:rPr>
          <w:rFonts w:ascii="Arial" w:hAnsi="Arial" w:cs="Arial"/>
        </w:rPr>
        <w:t>počet vozidel projíždějících křižovatkou překračuje definovanou hodn</w:t>
      </w:r>
      <w:r>
        <w:rPr>
          <w:rFonts w:ascii="Arial" w:hAnsi="Arial" w:cs="Arial"/>
        </w:rPr>
        <w:t>o</w:t>
      </w:r>
      <w:r>
        <w:rPr>
          <w:rFonts w:ascii="Arial" w:hAnsi="Arial" w:cs="Arial"/>
        </w:rPr>
        <w:t>tu RPDI</w:t>
      </w:r>
    </w:p>
    <w:p w:rsidR="00854A41" w:rsidRPr="00A63446" w:rsidRDefault="00854A41" w:rsidP="002A5F75">
      <w:pPr>
        <w:pStyle w:val="Odstavecseseznamem"/>
        <w:widowControl/>
        <w:numPr>
          <w:ilvl w:val="1"/>
          <w:numId w:val="28"/>
        </w:numPr>
        <w:suppressAutoHyphens w:val="0"/>
        <w:overflowPunct/>
        <w:autoSpaceDE/>
        <w:autoSpaceDN/>
        <w:spacing w:after="160" w:line="259" w:lineRule="auto"/>
        <w:textAlignment w:val="auto"/>
        <w:rPr>
          <w:rFonts w:ascii="Arial" w:hAnsi="Arial" w:cs="Arial"/>
        </w:rPr>
      </w:pPr>
      <w:r>
        <w:rPr>
          <w:rFonts w:ascii="Arial" w:hAnsi="Arial" w:cs="Arial"/>
        </w:rPr>
        <w:t>křižovatka umožňuje odbočení do dopravně izolované oblasti bez da</w:t>
      </w:r>
      <w:r>
        <w:rPr>
          <w:rFonts w:ascii="Arial" w:hAnsi="Arial" w:cs="Arial"/>
        </w:rPr>
        <w:t>l</w:t>
      </w:r>
      <w:r>
        <w:rPr>
          <w:rFonts w:ascii="Arial" w:hAnsi="Arial" w:cs="Arial"/>
        </w:rPr>
        <w:t>ších kapacitních přístupových cest</w:t>
      </w:r>
    </w:p>
    <w:p w:rsidR="00854A41" w:rsidRPr="00D933D5" w:rsidRDefault="00854A41" w:rsidP="00854A41">
      <w:pPr>
        <w:rPr>
          <w:rFonts w:ascii="Arial" w:hAnsi="Arial" w:cs="Arial"/>
        </w:rPr>
      </w:pPr>
      <w:r w:rsidRPr="00D933D5">
        <w:rPr>
          <w:rFonts w:ascii="Arial" w:hAnsi="Arial" w:cs="Arial"/>
        </w:rPr>
        <w:t xml:space="preserve">Relativně nejcitlivější je kritérium, kde lze v případě vyřazení prvku z dopravního modelu stanovit orientačně dopady na základě intenzity dopravy v místě uzavírky nebo omezení a doby této události, a následně stanovit počet osob omezených touto událostí. Skutečnost, že osoby musí volit alternativní způsob dopravy, nicméně nelze vždy považovat za „rozsáhlé omezení poskytování nezbytných služeb“ či obecně „závažný zásah“ do jejich života dle významu průřezového kritéria. </w:t>
      </w:r>
      <w:r>
        <w:rPr>
          <w:rFonts w:ascii="Arial" w:hAnsi="Arial" w:cs="Arial"/>
        </w:rPr>
        <w:t>Pro určení kritických prvků je možné s výhodou použít i real-time data.</w:t>
      </w:r>
    </w:p>
    <w:p w:rsidR="00854A41" w:rsidRPr="00D933D5" w:rsidRDefault="00854A41" w:rsidP="00854A41">
      <w:pPr>
        <w:rPr>
          <w:rFonts w:ascii="Arial" w:hAnsi="Arial" w:cs="Arial"/>
          <w:b/>
        </w:rPr>
      </w:pPr>
      <w:r w:rsidRPr="00D933D5">
        <w:rPr>
          <w:rFonts w:ascii="Arial" w:hAnsi="Arial" w:cs="Arial"/>
          <w:b/>
        </w:rPr>
        <w:t>Faktor času</w:t>
      </w:r>
    </w:p>
    <w:p w:rsidR="00854A41" w:rsidRDefault="00854A41" w:rsidP="00854A41">
      <w:pPr>
        <w:rPr>
          <w:rFonts w:ascii="Arial" w:hAnsi="Arial" w:cs="Arial"/>
        </w:rPr>
      </w:pPr>
      <w:r w:rsidRPr="00D933D5">
        <w:rPr>
          <w:rFonts w:ascii="Arial" w:hAnsi="Arial" w:cs="Arial"/>
        </w:rPr>
        <w:t>V případě návrhu kritérií je nutné brát v úvahu i časový faktor. Vyřazení klíčového prvku dopravní či jiné infrastruktury bude mít dopady úměrné délce trvání jeho omezení. Je proto vhodné stanovit v kritériích jednotný časový interval (např. jeden den, měsíc nebo rok), na základě které jsou dopady tohoto vyřazení stanoveny. Současně bude vyhodnocován synergický dopad souběžně plánovaných opatření, který může vést ke změnám harmonogramů</w:t>
      </w:r>
      <w:r>
        <w:rPr>
          <w:rFonts w:ascii="Arial" w:hAnsi="Arial" w:cs="Arial"/>
        </w:rPr>
        <w:t xml:space="preserve"> realizace</w:t>
      </w:r>
      <w:r w:rsidRPr="00D933D5">
        <w:rPr>
          <w:rFonts w:ascii="Arial" w:hAnsi="Arial" w:cs="Arial"/>
        </w:rPr>
        <w:t xml:space="preserve"> jednotlivých akcí.</w:t>
      </w:r>
    </w:p>
    <w:p w:rsidR="00854A41" w:rsidRPr="00736129" w:rsidRDefault="00854A41" w:rsidP="00854A41">
      <w:pPr>
        <w:rPr>
          <w:rFonts w:ascii="Arial" w:hAnsi="Arial" w:cs="Arial"/>
          <w:b/>
        </w:rPr>
      </w:pPr>
      <w:r w:rsidRPr="00736129">
        <w:rPr>
          <w:rFonts w:ascii="Arial" w:hAnsi="Arial" w:cs="Arial"/>
          <w:b/>
        </w:rPr>
        <w:t>Kritéria</w:t>
      </w:r>
    </w:p>
    <w:p w:rsidR="00854A41" w:rsidRPr="00D933D5" w:rsidRDefault="00854A41" w:rsidP="00854A41">
      <w:pPr>
        <w:rPr>
          <w:rFonts w:ascii="Arial" w:hAnsi="Arial" w:cs="Arial"/>
        </w:rPr>
      </w:pPr>
      <w:r w:rsidRPr="00D933D5">
        <w:rPr>
          <w:rFonts w:ascii="Arial" w:hAnsi="Arial" w:cs="Arial"/>
        </w:rPr>
        <w:t xml:space="preserve">Do definice klíčových prvků dopravní infrastruktury je vhodné zavést kvalitativní a kvantitativní kritéria. Typickým kvalitativním kritériem je posouzení, zda je daný prvek dopravní infrastruktury jedinou spojnicí mezi kritickým prvkem jiného odvětví a zbytkem dopravní sítě. Příkladem je málo využívaná silnice třetí třídy, která je jedinou příjezdovou </w:t>
      </w:r>
      <w:r>
        <w:rPr>
          <w:rFonts w:ascii="Arial" w:hAnsi="Arial" w:cs="Arial"/>
        </w:rPr>
        <w:t>komunikací k významnému prvku</w:t>
      </w:r>
      <w:r w:rsidRPr="00D933D5">
        <w:rPr>
          <w:rFonts w:ascii="Arial" w:hAnsi="Arial" w:cs="Arial"/>
        </w:rPr>
        <w:t xml:space="preserve"> distribuční</w:t>
      </w:r>
      <w:r>
        <w:rPr>
          <w:rFonts w:ascii="Arial" w:hAnsi="Arial" w:cs="Arial"/>
        </w:rPr>
        <w:t xml:space="preserve"> energetické nebo vodohospodářské</w:t>
      </w:r>
      <w:r w:rsidRPr="00D933D5">
        <w:rPr>
          <w:rFonts w:ascii="Arial" w:hAnsi="Arial" w:cs="Arial"/>
        </w:rPr>
        <w:t xml:space="preserve"> soustavy. Typickým kvantitativním kritériem je pak intenzita vozidel na silniční síti nebo finanční ztráta generovaná časovým zdržením na konkrétním úseku silnice.</w:t>
      </w:r>
      <w:r>
        <w:rPr>
          <w:rFonts w:ascii="Arial" w:hAnsi="Arial" w:cs="Arial"/>
        </w:rPr>
        <w:t xml:space="preserve"> Časové zdržení může být poměrně přesně generováno z FCD dat.</w:t>
      </w:r>
    </w:p>
    <w:p w:rsidR="00854A41" w:rsidRPr="00D933D5" w:rsidRDefault="00854A41" w:rsidP="00854A41">
      <w:pPr>
        <w:rPr>
          <w:rFonts w:ascii="Arial" w:hAnsi="Arial" w:cs="Arial"/>
        </w:rPr>
      </w:pPr>
      <w:r w:rsidRPr="00D933D5">
        <w:rPr>
          <w:rFonts w:ascii="Arial" w:hAnsi="Arial" w:cs="Arial"/>
        </w:rPr>
        <w:t xml:space="preserve">Silniční infrastruktura je ze všech pododvětví dopravy zdaleka nejvíce rozsáhlá, </w:t>
      </w:r>
      <w:r w:rsidRPr="00D933D5">
        <w:rPr>
          <w:rFonts w:ascii="Arial" w:hAnsi="Arial" w:cs="Arial"/>
        </w:rPr>
        <w:lastRenderedPageBreak/>
        <w:t>přepravní výkony osobní i nákladní dopravy realizované na silniční síti jsou rovněž řádově vyšší, než ve zbývajících pododvětvích dopravy. Současně představuje základní dopravní síť, která je ostatními druhy dopravy prakticky nenahraditelná. Proto je třeba v rámci silniční infrastruktury docílit dostatečně robustního způsobu identifikace klíčových prvků.</w:t>
      </w:r>
    </w:p>
    <w:p w:rsidR="00854A41" w:rsidRPr="00D933D5" w:rsidRDefault="00854A41" w:rsidP="00854A41">
      <w:pPr>
        <w:rPr>
          <w:rFonts w:ascii="Arial" w:hAnsi="Arial" w:cs="Arial"/>
          <w:b/>
        </w:rPr>
      </w:pPr>
      <w:r w:rsidRPr="00D933D5">
        <w:rPr>
          <w:rFonts w:ascii="Arial" w:hAnsi="Arial" w:cs="Arial"/>
          <w:b/>
        </w:rPr>
        <w:t>Negativní dopady</w:t>
      </w:r>
    </w:p>
    <w:p w:rsidR="00854A41" w:rsidRDefault="00854A41" w:rsidP="00854A41">
      <w:pPr>
        <w:rPr>
          <w:rFonts w:ascii="Arial" w:hAnsi="Arial" w:cs="Arial"/>
        </w:rPr>
      </w:pPr>
      <w:r>
        <w:rPr>
          <w:rFonts w:ascii="Arial" w:hAnsi="Arial" w:cs="Arial"/>
        </w:rPr>
        <w:t xml:space="preserve">Provádění údržby a oprav pozemních komunikací má v průběhu jejich realizace </w:t>
      </w:r>
    </w:p>
    <w:p w:rsidR="00854A41" w:rsidRPr="00D933D5" w:rsidRDefault="00854A41" w:rsidP="00854A41">
      <w:pPr>
        <w:rPr>
          <w:rFonts w:ascii="Arial" w:hAnsi="Arial" w:cs="Arial"/>
        </w:rPr>
      </w:pPr>
      <w:r w:rsidRPr="00D933D5">
        <w:rPr>
          <w:rFonts w:ascii="Arial" w:hAnsi="Arial" w:cs="Arial"/>
        </w:rPr>
        <w:t>Ekonomické</w:t>
      </w:r>
    </w:p>
    <w:p w:rsidR="00854A41" w:rsidRPr="00D933D5" w:rsidRDefault="00854A41" w:rsidP="002A5F75">
      <w:pPr>
        <w:pStyle w:val="Odstavecseseznamem"/>
        <w:widowControl/>
        <w:numPr>
          <w:ilvl w:val="0"/>
          <w:numId w:val="29"/>
        </w:numPr>
        <w:suppressAutoHyphens w:val="0"/>
        <w:overflowPunct/>
        <w:autoSpaceDE/>
        <w:autoSpaceDN/>
        <w:spacing w:after="160" w:line="259" w:lineRule="auto"/>
        <w:textAlignment w:val="auto"/>
        <w:rPr>
          <w:rFonts w:ascii="Arial" w:hAnsi="Arial" w:cs="Arial"/>
        </w:rPr>
      </w:pPr>
      <w:r w:rsidRPr="00D933D5">
        <w:rPr>
          <w:rFonts w:ascii="Arial" w:hAnsi="Arial" w:cs="Arial"/>
        </w:rPr>
        <w:t>Změna podmínek poskytování dopravních služeb;</w:t>
      </w:r>
    </w:p>
    <w:p w:rsidR="00854A41" w:rsidRPr="00D933D5" w:rsidRDefault="00854A41" w:rsidP="002A5F75">
      <w:pPr>
        <w:pStyle w:val="Odstavecseseznamem"/>
        <w:widowControl/>
        <w:numPr>
          <w:ilvl w:val="0"/>
          <w:numId w:val="29"/>
        </w:numPr>
        <w:suppressAutoHyphens w:val="0"/>
        <w:overflowPunct/>
        <w:autoSpaceDE/>
        <w:autoSpaceDN/>
        <w:spacing w:after="160" w:line="259" w:lineRule="auto"/>
        <w:textAlignment w:val="auto"/>
        <w:rPr>
          <w:rFonts w:ascii="Arial" w:hAnsi="Arial" w:cs="Arial"/>
        </w:rPr>
      </w:pPr>
      <w:r w:rsidRPr="00D933D5">
        <w:rPr>
          <w:rFonts w:ascii="Arial" w:hAnsi="Arial" w:cs="Arial"/>
        </w:rPr>
        <w:t>Zvýšená poptávka po dopravních službách;</w:t>
      </w:r>
    </w:p>
    <w:p w:rsidR="00854A41" w:rsidRPr="00D933D5" w:rsidRDefault="00854A41" w:rsidP="002A5F75">
      <w:pPr>
        <w:pStyle w:val="Odstavecseseznamem"/>
        <w:widowControl/>
        <w:numPr>
          <w:ilvl w:val="0"/>
          <w:numId w:val="29"/>
        </w:numPr>
        <w:suppressAutoHyphens w:val="0"/>
        <w:overflowPunct/>
        <w:autoSpaceDE/>
        <w:autoSpaceDN/>
        <w:spacing w:after="160" w:line="259" w:lineRule="auto"/>
        <w:textAlignment w:val="auto"/>
        <w:rPr>
          <w:rFonts w:ascii="Arial" w:hAnsi="Arial" w:cs="Arial"/>
        </w:rPr>
      </w:pPr>
      <w:r w:rsidRPr="00D933D5">
        <w:rPr>
          <w:rFonts w:ascii="Arial" w:hAnsi="Arial" w:cs="Arial"/>
        </w:rPr>
        <w:t>Negativní vliv na národní hospodářství;</w:t>
      </w:r>
    </w:p>
    <w:p w:rsidR="00854A41" w:rsidRPr="00D933D5" w:rsidRDefault="00854A41" w:rsidP="002A5F75">
      <w:pPr>
        <w:pStyle w:val="Odstavecseseznamem"/>
        <w:widowControl/>
        <w:numPr>
          <w:ilvl w:val="0"/>
          <w:numId w:val="29"/>
        </w:numPr>
        <w:suppressAutoHyphens w:val="0"/>
        <w:overflowPunct/>
        <w:autoSpaceDE/>
        <w:autoSpaceDN/>
        <w:spacing w:after="160" w:line="259" w:lineRule="auto"/>
        <w:textAlignment w:val="auto"/>
        <w:rPr>
          <w:rFonts w:ascii="Arial" w:hAnsi="Arial" w:cs="Arial"/>
        </w:rPr>
      </w:pPr>
      <w:r w:rsidRPr="00D933D5">
        <w:rPr>
          <w:rFonts w:ascii="Arial" w:hAnsi="Arial" w:cs="Arial"/>
        </w:rPr>
        <w:t>Snižování produktivity;</w:t>
      </w:r>
    </w:p>
    <w:p w:rsidR="00854A41" w:rsidRPr="00D933D5" w:rsidRDefault="00854A41" w:rsidP="002A5F75">
      <w:pPr>
        <w:pStyle w:val="Odstavecseseznamem"/>
        <w:widowControl/>
        <w:numPr>
          <w:ilvl w:val="0"/>
          <w:numId w:val="29"/>
        </w:numPr>
        <w:suppressAutoHyphens w:val="0"/>
        <w:overflowPunct/>
        <w:autoSpaceDE/>
        <w:autoSpaceDN/>
        <w:spacing w:after="160" w:line="259" w:lineRule="auto"/>
        <w:textAlignment w:val="auto"/>
        <w:rPr>
          <w:rFonts w:ascii="Arial" w:hAnsi="Arial" w:cs="Arial"/>
        </w:rPr>
      </w:pPr>
      <w:r w:rsidRPr="00D933D5">
        <w:rPr>
          <w:rFonts w:ascii="Arial" w:hAnsi="Arial" w:cs="Arial"/>
        </w:rPr>
        <w:t>Narušení (selhání) dopravní obslužnosti území.</w:t>
      </w:r>
    </w:p>
    <w:p w:rsidR="00854A41" w:rsidRPr="00D933D5" w:rsidRDefault="00854A41" w:rsidP="00854A41">
      <w:pPr>
        <w:rPr>
          <w:rFonts w:ascii="Arial" w:hAnsi="Arial" w:cs="Arial"/>
        </w:rPr>
      </w:pPr>
      <w:r w:rsidRPr="00D933D5">
        <w:rPr>
          <w:rFonts w:ascii="Arial" w:hAnsi="Arial" w:cs="Arial"/>
        </w:rPr>
        <w:t>Sociální</w:t>
      </w:r>
    </w:p>
    <w:p w:rsidR="00854A41" w:rsidRPr="00D933D5" w:rsidRDefault="00854A41" w:rsidP="002A5F75">
      <w:pPr>
        <w:pStyle w:val="Odstavecseseznamem"/>
        <w:widowControl/>
        <w:numPr>
          <w:ilvl w:val="0"/>
          <w:numId w:val="30"/>
        </w:numPr>
        <w:suppressAutoHyphens w:val="0"/>
        <w:overflowPunct/>
        <w:autoSpaceDE/>
        <w:autoSpaceDN/>
        <w:spacing w:after="160" w:line="259" w:lineRule="auto"/>
        <w:textAlignment w:val="auto"/>
        <w:rPr>
          <w:rFonts w:ascii="Arial" w:hAnsi="Arial" w:cs="Arial"/>
        </w:rPr>
      </w:pPr>
      <w:r w:rsidRPr="00D933D5">
        <w:rPr>
          <w:rFonts w:ascii="Arial" w:hAnsi="Arial" w:cs="Arial"/>
        </w:rPr>
        <w:t>Nedostupnost dopravních služeb (hromadné dopravy);</w:t>
      </w:r>
    </w:p>
    <w:p w:rsidR="00854A41" w:rsidRPr="00D933D5" w:rsidRDefault="00854A41" w:rsidP="002A5F75">
      <w:pPr>
        <w:pStyle w:val="Odstavecseseznamem"/>
        <w:widowControl/>
        <w:numPr>
          <w:ilvl w:val="0"/>
          <w:numId w:val="30"/>
        </w:numPr>
        <w:suppressAutoHyphens w:val="0"/>
        <w:overflowPunct/>
        <w:autoSpaceDE/>
        <w:autoSpaceDN/>
        <w:spacing w:after="160" w:line="259" w:lineRule="auto"/>
        <w:textAlignment w:val="auto"/>
        <w:rPr>
          <w:rFonts w:ascii="Arial" w:hAnsi="Arial" w:cs="Arial"/>
        </w:rPr>
      </w:pPr>
      <w:r w:rsidRPr="00D933D5">
        <w:rPr>
          <w:rFonts w:ascii="Arial" w:hAnsi="Arial" w:cs="Arial"/>
        </w:rPr>
        <w:t>Zvýšená potřeba veřejných financí v oblasti údržby a oprav dopravní i</w:t>
      </w:r>
      <w:r w:rsidRPr="00D933D5">
        <w:rPr>
          <w:rFonts w:ascii="Arial" w:hAnsi="Arial" w:cs="Arial"/>
        </w:rPr>
        <w:t>n</w:t>
      </w:r>
      <w:r w:rsidRPr="00D933D5">
        <w:rPr>
          <w:rFonts w:ascii="Arial" w:hAnsi="Arial" w:cs="Arial"/>
        </w:rPr>
        <w:t>frastruktury (opravy a údržba objízdných tras);</w:t>
      </w:r>
    </w:p>
    <w:p w:rsidR="00854A41" w:rsidRPr="00D933D5" w:rsidRDefault="00854A41" w:rsidP="002A5F75">
      <w:pPr>
        <w:pStyle w:val="Odstavecseseznamem"/>
        <w:widowControl/>
        <w:numPr>
          <w:ilvl w:val="0"/>
          <w:numId w:val="30"/>
        </w:numPr>
        <w:suppressAutoHyphens w:val="0"/>
        <w:overflowPunct/>
        <w:autoSpaceDE/>
        <w:autoSpaceDN/>
        <w:spacing w:after="160" w:line="259" w:lineRule="auto"/>
        <w:textAlignment w:val="auto"/>
        <w:rPr>
          <w:rFonts w:ascii="Arial" w:hAnsi="Arial" w:cs="Arial"/>
        </w:rPr>
      </w:pPr>
      <w:r w:rsidRPr="00D933D5">
        <w:rPr>
          <w:rFonts w:ascii="Arial" w:hAnsi="Arial" w:cs="Arial"/>
        </w:rPr>
        <w:t>Omezení dostupnosti zboží a služeb v důsledku disfunkce dopravního zabe</w:t>
      </w:r>
      <w:r w:rsidRPr="00D933D5">
        <w:rPr>
          <w:rFonts w:ascii="Arial" w:hAnsi="Arial" w:cs="Arial"/>
        </w:rPr>
        <w:t>z</w:t>
      </w:r>
      <w:r w:rsidRPr="00D933D5">
        <w:rPr>
          <w:rFonts w:ascii="Arial" w:hAnsi="Arial" w:cs="Arial"/>
        </w:rPr>
        <w:t>pečení území;</w:t>
      </w:r>
    </w:p>
    <w:p w:rsidR="00854A41" w:rsidRPr="00D933D5" w:rsidRDefault="00854A41" w:rsidP="002A5F75">
      <w:pPr>
        <w:pStyle w:val="Odstavecseseznamem"/>
        <w:widowControl/>
        <w:numPr>
          <w:ilvl w:val="0"/>
          <w:numId w:val="30"/>
        </w:numPr>
        <w:suppressAutoHyphens w:val="0"/>
        <w:overflowPunct/>
        <w:autoSpaceDE/>
        <w:autoSpaceDN/>
        <w:spacing w:after="160" w:line="259" w:lineRule="auto"/>
        <w:textAlignment w:val="auto"/>
        <w:rPr>
          <w:rFonts w:ascii="Arial" w:hAnsi="Arial" w:cs="Arial"/>
        </w:rPr>
      </w:pPr>
      <w:r w:rsidRPr="00D933D5">
        <w:rPr>
          <w:rFonts w:ascii="Arial" w:hAnsi="Arial" w:cs="Arial"/>
        </w:rPr>
        <w:t xml:space="preserve">Snížení plynulosti a bezpečnosti dopravy; </w:t>
      </w:r>
    </w:p>
    <w:p w:rsidR="00854A41" w:rsidRPr="00D933D5" w:rsidRDefault="00854A41" w:rsidP="002A5F75">
      <w:pPr>
        <w:pStyle w:val="Odstavecseseznamem"/>
        <w:widowControl/>
        <w:numPr>
          <w:ilvl w:val="0"/>
          <w:numId w:val="30"/>
        </w:numPr>
        <w:suppressAutoHyphens w:val="0"/>
        <w:overflowPunct/>
        <w:autoSpaceDE/>
        <w:autoSpaceDN/>
        <w:spacing w:after="160" w:line="259" w:lineRule="auto"/>
        <w:textAlignment w:val="auto"/>
        <w:rPr>
          <w:rFonts w:ascii="Arial" w:hAnsi="Arial" w:cs="Arial"/>
        </w:rPr>
      </w:pPr>
      <w:r w:rsidRPr="00D933D5">
        <w:rPr>
          <w:rFonts w:ascii="Arial" w:hAnsi="Arial" w:cs="Arial"/>
        </w:rPr>
        <w:t>Snížení mobility obyvatelstva.</w:t>
      </w:r>
    </w:p>
    <w:p w:rsidR="00854A41" w:rsidRPr="00D933D5" w:rsidRDefault="00854A41" w:rsidP="00854A41">
      <w:pPr>
        <w:rPr>
          <w:rFonts w:ascii="Arial" w:hAnsi="Arial" w:cs="Arial"/>
        </w:rPr>
      </w:pPr>
      <w:r w:rsidRPr="00D933D5">
        <w:rPr>
          <w:rFonts w:ascii="Arial" w:hAnsi="Arial" w:cs="Arial"/>
        </w:rPr>
        <w:t>Technologické</w:t>
      </w:r>
    </w:p>
    <w:p w:rsidR="00854A41" w:rsidRPr="00D933D5" w:rsidRDefault="00854A41" w:rsidP="002A5F75">
      <w:pPr>
        <w:pStyle w:val="Odstavecseseznamem"/>
        <w:widowControl/>
        <w:numPr>
          <w:ilvl w:val="0"/>
          <w:numId w:val="31"/>
        </w:numPr>
        <w:suppressAutoHyphens w:val="0"/>
        <w:overflowPunct/>
        <w:autoSpaceDE/>
        <w:autoSpaceDN/>
        <w:spacing w:after="160" w:line="259" w:lineRule="auto"/>
        <w:textAlignment w:val="auto"/>
        <w:rPr>
          <w:rFonts w:ascii="Arial" w:hAnsi="Arial" w:cs="Arial"/>
        </w:rPr>
      </w:pPr>
      <w:r w:rsidRPr="00D933D5">
        <w:rPr>
          <w:rFonts w:ascii="Arial" w:hAnsi="Arial" w:cs="Arial"/>
        </w:rPr>
        <w:t>Narušení uzlových a liniových prvků dopravní infrastruktury</w:t>
      </w:r>
    </w:p>
    <w:p w:rsidR="00854A41" w:rsidRPr="00D933D5" w:rsidRDefault="00854A41" w:rsidP="002A5F75">
      <w:pPr>
        <w:pStyle w:val="Odstavecseseznamem"/>
        <w:widowControl/>
        <w:numPr>
          <w:ilvl w:val="0"/>
          <w:numId w:val="31"/>
        </w:numPr>
        <w:suppressAutoHyphens w:val="0"/>
        <w:overflowPunct/>
        <w:autoSpaceDE/>
        <w:autoSpaceDN/>
        <w:spacing w:after="160" w:line="259" w:lineRule="auto"/>
        <w:textAlignment w:val="auto"/>
        <w:rPr>
          <w:rFonts w:ascii="Arial" w:hAnsi="Arial" w:cs="Arial"/>
        </w:rPr>
      </w:pPr>
      <w:r w:rsidRPr="00D933D5">
        <w:rPr>
          <w:rFonts w:ascii="Arial" w:hAnsi="Arial" w:cs="Arial"/>
        </w:rPr>
        <w:t>Pokles výkonu technologických zařízení v důsledku selhání dodávek vstu</w:t>
      </w:r>
      <w:r w:rsidRPr="00D933D5">
        <w:rPr>
          <w:rFonts w:ascii="Arial" w:hAnsi="Arial" w:cs="Arial"/>
        </w:rPr>
        <w:t>p</w:t>
      </w:r>
      <w:r w:rsidRPr="00D933D5">
        <w:rPr>
          <w:rFonts w:ascii="Arial" w:hAnsi="Arial" w:cs="Arial"/>
        </w:rPr>
        <w:t>ních komponentů</w:t>
      </w:r>
    </w:p>
    <w:p w:rsidR="00854A41" w:rsidRPr="00D933D5" w:rsidRDefault="00854A41" w:rsidP="002A5F75">
      <w:pPr>
        <w:pStyle w:val="Odstavecseseznamem"/>
        <w:widowControl/>
        <w:numPr>
          <w:ilvl w:val="0"/>
          <w:numId w:val="31"/>
        </w:numPr>
        <w:suppressAutoHyphens w:val="0"/>
        <w:overflowPunct/>
        <w:autoSpaceDE/>
        <w:autoSpaceDN/>
        <w:spacing w:after="160" w:line="259" w:lineRule="auto"/>
        <w:textAlignment w:val="auto"/>
        <w:rPr>
          <w:rFonts w:ascii="Arial" w:hAnsi="Arial" w:cs="Arial"/>
        </w:rPr>
      </w:pPr>
      <w:r w:rsidRPr="00D933D5">
        <w:rPr>
          <w:rFonts w:ascii="Arial" w:hAnsi="Arial" w:cs="Arial"/>
        </w:rPr>
        <w:t>Selhání dopravních systémů a zařízení</w:t>
      </w:r>
    </w:p>
    <w:p w:rsidR="00854A41" w:rsidRPr="00D933D5" w:rsidRDefault="00854A41" w:rsidP="002A5F75">
      <w:pPr>
        <w:pStyle w:val="Odstavecseseznamem"/>
        <w:widowControl/>
        <w:numPr>
          <w:ilvl w:val="0"/>
          <w:numId w:val="31"/>
        </w:numPr>
        <w:suppressAutoHyphens w:val="0"/>
        <w:overflowPunct/>
        <w:autoSpaceDE/>
        <w:autoSpaceDN/>
        <w:spacing w:after="160" w:line="259" w:lineRule="auto"/>
        <w:textAlignment w:val="auto"/>
        <w:rPr>
          <w:rFonts w:ascii="Arial" w:hAnsi="Arial" w:cs="Arial"/>
        </w:rPr>
      </w:pPr>
      <w:r w:rsidRPr="00D933D5">
        <w:rPr>
          <w:rFonts w:ascii="Arial" w:hAnsi="Arial" w:cs="Arial"/>
        </w:rPr>
        <w:t>Narušení provozu výrobních zařízení pro selhání dodávky vstupních komodit</w:t>
      </w:r>
    </w:p>
    <w:p w:rsidR="00854A41" w:rsidRPr="00D933D5" w:rsidRDefault="00854A41" w:rsidP="00854A41">
      <w:pPr>
        <w:rPr>
          <w:rFonts w:ascii="Arial" w:hAnsi="Arial" w:cs="Arial"/>
        </w:rPr>
      </w:pPr>
      <w:r w:rsidRPr="00D933D5">
        <w:rPr>
          <w:rFonts w:ascii="Arial" w:hAnsi="Arial" w:cs="Arial"/>
        </w:rPr>
        <w:t>Environmentální</w:t>
      </w:r>
    </w:p>
    <w:p w:rsidR="00854A41" w:rsidRPr="00D933D5" w:rsidRDefault="00854A41" w:rsidP="002A5F75">
      <w:pPr>
        <w:pStyle w:val="Odstavecseseznamem"/>
        <w:widowControl/>
        <w:numPr>
          <w:ilvl w:val="0"/>
          <w:numId w:val="32"/>
        </w:numPr>
        <w:suppressAutoHyphens w:val="0"/>
        <w:overflowPunct/>
        <w:autoSpaceDE/>
        <w:autoSpaceDN/>
        <w:spacing w:after="160" w:line="259" w:lineRule="auto"/>
        <w:textAlignment w:val="auto"/>
        <w:rPr>
          <w:rFonts w:ascii="Arial" w:hAnsi="Arial" w:cs="Arial"/>
        </w:rPr>
      </w:pPr>
      <w:r w:rsidRPr="00D933D5">
        <w:rPr>
          <w:rFonts w:ascii="Arial" w:hAnsi="Arial" w:cs="Arial"/>
        </w:rPr>
        <w:t>Zvýšení emisí CO2, hluku, vibrací</w:t>
      </w:r>
    </w:p>
    <w:p w:rsidR="00854A41" w:rsidRPr="00D933D5" w:rsidRDefault="00854A41" w:rsidP="002A5F75">
      <w:pPr>
        <w:pStyle w:val="Odstavecseseznamem"/>
        <w:widowControl/>
        <w:numPr>
          <w:ilvl w:val="0"/>
          <w:numId w:val="32"/>
        </w:numPr>
        <w:suppressAutoHyphens w:val="0"/>
        <w:overflowPunct/>
        <w:autoSpaceDE/>
        <w:autoSpaceDN/>
        <w:spacing w:after="160" w:line="259" w:lineRule="auto"/>
        <w:textAlignment w:val="auto"/>
        <w:rPr>
          <w:rFonts w:ascii="Arial" w:hAnsi="Arial" w:cs="Arial"/>
        </w:rPr>
      </w:pPr>
      <w:r w:rsidRPr="00D933D5">
        <w:rPr>
          <w:rFonts w:ascii="Arial" w:hAnsi="Arial" w:cs="Arial"/>
        </w:rPr>
        <w:t>Negativní hodnoty ukazatelů znečištění životního prostředí</w:t>
      </w:r>
    </w:p>
    <w:p w:rsidR="00854A41" w:rsidRPr="00D933D5" w:rsidRDefault="00854A41" w:rsidP="002A5F75">
      <w:pPr>
        <w:pStyle w:val="Odstavecseseznamem"/>
        <w:widowControl/>
        <w:numPr>
          <w:ilvl w:val="0"/>
          <w:numId w:val="32"/>
        </w:numPr>
        <w:suppressAutoHyphens w:val="0"/>
        <w:overflowPunct/>
        <w:autoSpaceDE/>
        <w:autoSpaceDN/>
        <w:spacing w:after="160" w:line="259" w:lineRule="auto"/>
        <w:textAlignment w:val="auto"/>
        <w:rPr>
          <w:rFonts w:ascii="Arial" w:hAnsi="Arial" w:cs="Arial"/>
        </w:rPr>
      </w:pPr>
      <w:r w:rsidRPr="00D933D5">
        <w:rPr>
          <w:rFonts w:ascii="Arial" w:hAnsi="Arial" w:cs="Arial"/>
        </w:rPr>
        <w:t>Nadměrné emise škodlivých látek do ovzduší</w:t>
      </w:r>
    </w:p>
    <w:p w:rsidR="00854A41" w:rsidRPr="00D933D5" w:rsidRDefault="00854A41" w:rsidP="002A5F75">
      <w:pPr>
        <w:pStyle w:val="Odstavecseseznamem"/>
        <w:widowControl/>
        <w:numPr>
          <w:ilvl w:val="0"/>
          <w:numId w:val="32"/>
        </w:numPr>
        <w:suppressAutoHyphens w:val="0"/>
        <w:overflowPunct/>
        <w:autoSpaceDE/>
        <w:autoSpaceDN/>
        <w:spacing w:after="160" w:line="259" w:lineRule="auto"/>
        <w:textAlignment w:val="auto"/>
        <w:rPr>
          <w:rFonts w:ascii="Arial" w:hAnsi="Arial" w:cs="Arial"/>
        </w:rPr>
      </w:pPr>
      <w:r w:rsidRPr="00D933D5">
        <w:rPr>
          <w:rFonts w:ascii="Arial" w:hAnsi="Arial" w:cs="Arial"/>
        </w:rPr>
        <w:t>Znečistění životního prostředí únikem nebezpečných látek během přepravy</w:t>
      </w:r>
    </w:p>
    <w:p w:rsidR="00854A41" w:rsidRPr="00D933D5" w:rsidRDefault="00854A41" w:rsidP="00854A41">
      <w:pPr>
        <w:rPr>
          <w:rFonts w:ascii="Arial" w:hAnsi="Arial" w:cs="Arial"/>
          <w:b/>
        </w:rPr>
      </w:pPr>
      <w:r w:rsidRPr="00D933D5">
        <w:rPr>
          <w:rFonts w:ascii="Arial" w:hAnsi="Arial" w:cs="Arial"/>
          <w:b/>
        </w:rPr>
        <w:t>Data pro dopravní model</w:t>
      </w:r>
    </w:p>
    <w:p w:rsidR="00854A41" w:rsidRPr="00D933D5" w:rsidRDefault="00854A41" w:rsidP="00854A41">
      <w:pPr>
        <w:rPr>
          <w:rFonts w:ascii="Arial" w:hAnsi="Arial" w:cs="Arial"/>
        </w:rPr>
      </w:pPr>
      <w:r w:rsidRPr="00D933D5">
        <w:rPr>
          <w:rFonts w:ascii="Arial" w:hAnsi="Arial" w:cs="Arial"/>
        </w:rPr>
        <w:t xml:space="preserve">Pro ladění dopravního modelu je možné používat real-time data intenzit provozu, které lze využít jak pro kalibraci analytických algoritmů, tak pro verifikaci výsledků a následné úpravy. Do modelu ale musí vstupovat i další data </w:t>
      </w:r>
    </w:p>
    <w:p w:rsidR="00854A41" w:rsidRPr="00D933D5" w:rsidRDefault="00854A41" w:rsidP="002A5F75">
      <w:pPr>
        <w:pStyle w:val="Odstavecseseznamem"/>
        <w:widowControl/>
        <w:numPr>
          <w:ilvl w:val="0"/>
          <w:numId w:val="33"/>
        </w:numPr>
        <w:suppressAutoHyphens w:val="0"/>
        <w:overflowPunct/>
        <w:autoSpaceDE/>
        <w:autoSpaceDN/>
        <w:spacing w:after="160" w:line="259" w:lineRule="auto"/>
        <w:textAlignment w:val="auto"/>
        <w:rPr>
          <w:rFonts w:ascii="Arial" w:hAnsi="Arial" w:cs="Arial"/>
        </w:rPr>
      </w:pPr>
      <w:r w:rsidRPr="00D933D5">
        <w:rPr>
          <w:rFonts w:ascii="Arial" w:hAnsi="Arial" w:cs="Arial"/>
        </w:rPr>
        <w:t>územně analytické podklady obsahující informace o občanské vybavenosti a regulativech;</w:t>
      </w:r>
    </w:p>
    <w:p w:rsidR="00854A41" w:rsidRPr="00D933D5" w:rsidRDefault="00854A41" w:rsidP="002A5F75">
      <w:pPr>
        <w:pStyle w:val="Odstavecseseznamem"/>
        <w:widowControl/>
        <w:numPr>
          <w:ilvl w:val="0"/>
          <w:numId w:val="33"/>
        </w:numPr>
        <w:suppressAutoHyphens w:val="0"/>
        <w:overflowPunct/>
        <w:autoSpaceDE/>
        <w:autoSpaceDN/>
        <w:spacing w:after="160" w:line="259" w:lineRule="auto"/>
        <w:textAlignment w:val="auto"/>
        <w:rPr>
          <w:rFonts w:ascii="Arial" w:hAnsi="Arial" w:cs="Arial"/>
        </w:rPr>
      </w:pPr>
      <w:r w:rsidRPr="00D933D5">
        <w:rPr>
          <w:rFonts w:ascii="Arial" w:hAnsi="Arial" w:cs="Arial"/>
        </w:rPr>
        <w:t>územní plánování o plánech rozvoje území, které mohou v budoucnu ovlivnit chování dopravního modelu;</w:t>
      </w:r>
    </w:p>
    <w:p w:rsidR="00854A41" w:rsidRPr="00D933D5" w:rsidRDefault="00854A41" w:rsidP="002A5F75">
      <w:pPr>
        <w:pStyle w:val="Odstavecseseznamem"/>
        <w:widowControl/>
        <w:numPr>
          <w:ilvl w:val="0"/>
          <w:numId w:val="33"/>
        </w:numPr>
        <w:suppressAutoHyphens w:val="0"/>
        <w:overflowPunct/>
        <w:autoSpaceDE/>
        <w:autoSpaceDN/>
        <w:spacing w:after="160" w:line="259" w:lineRule="auto"/>
        <w:textAlignment w:val="auto"/>
        <w:rPr>
          <w:rFonts w:ascii="Arial" w:hAnsi="Arial" w:cs="Arial"/>
        </w:rPr>
      </w:pPr>
      <w:r w:rsidRPr="00D933D5">
        <w:rPr>
          <w:rFonts w:ascii="Arial" w:hAnsi="Arial" w:cs="Arial"/>
        </w:rPr>
        <w:t>počet a rozmístění obyvatel;</w:t>
      </w:r>
    </w:p>
    <w:p w:rsidR="00854A41" w:rsidRPr="00D933D5" w:rsidRDefault="00854A41" w:rsidP="002A5F75">
      <w:pPr>
        <w:pStyle w:val="Odstavecseseznamem"/>
        <w:widowControl/>
        <w:numPr>
          <w:ilvl w:val="0"/>
          <w:numId w:val="33"/>
        </w:numPr>
        <w:suppressAutoHyphens w:val="0"/>
        <w:overflowPunct/>
        <w:autoSpaceDE/>
        <w:autoSpaceDN/>
        <w:spacing w:after="160" w:line="259" w:lineRule="auto"/>
        <w:textAlignment w:val="auto"/>
        <w:rPr>
          <w:rFonts w:ascii="Arial" w:hAnsi="Arial" w:cs="Arial"/>
        </w:rPr>
      </w:pPr>
      <w:r w:rsidRPr="00D933D5">
        <w:rPr>
          <w:rFonts w:ascii="Arial" w:hAnsi="Arial" w:cs="Arial"/>
        </w:rPr>
        <w:t>počet obyvatel dojíždějících za prací;</w:t>
      </w:r>
    </w:p>
    <w:p w:rsidR="00854A41" w:rsidRPr="00D933D5" w:rsidRDefault="00854A41" w:rsidP="002A5F75">
      <w:pPr>
        <w:pStyle w:val="Odstavecseseznamem"/>
        <w:widowControl/>
        <w:numPr>
          <w:ilvl w:val="0"/>
          <w:numId w:val="33"/>
        </w:numPr>
        <w:suppressAutoHyphens w:val="0"/>
        <w:overflowPunct/>
        <w:autoSpaceDE/>
        <w:autoSpaceDN/>
        <w:spacing w:after="160" w:line="259" w:lineRule="auto"/>
        <w:textAlignment w:val="auto"/>
        <w:rPr>
          <w:rFonts w:ascii="Arial" w:hAnsi="Arial" w:cs="Arial"/>
        </w:rPr>
      </w:pPr>
      <w:r w:rsidRPr="00D933D5">
        <w:rPr>
          <w:rFonts w:ascii="Arial" w:hAnsi="Arial" w:cs="Arial"/>
        </w:rPr>
        <w:lastRenderedPageBreak/>
        <w:t>rozmístění a naplněnost záchytných parkovišť;</w:t>
      </w:r>
    </w:p>
    <w:p w:rsidR="00854A41" w:rsidRPr="00D933D5" w:rsidRDefault="00854A41" w:rsidP="002A5F75">
      <w:pPr>
        <w:pStyle w:val="Odstavecseseznamem"/>
        <w:widowControl/>
        <w:numPr>
          <w:ilvl w:val="0"/>
          <w:numId w:val="33"/>
        </w:numPr>
        <w:suppressAutoHyphens w:val="0"/>
        <w:overflowPunct/>
        <w:autoSpaceDE/>
        <w:autoSpaceDN/>
        <w:spacing w:after="160" w:line="259" w:lineRule="auto"/>
        <w:textAlignment w:val="auto"/>
        <w:rPr>
          <w:rFonts w:ascii="Arial" w:hAnsi="Arial" w:cs="Arial"/>
        </w:rPr>
      </w:pPr>
      <w:r w:rsidRPr="00D933D5">
        <w:rPr>
          <w:rFonts w:ascii="Arial" w:hAnsi="Arial" w:cs="Arial"/>
        </w:rPr>
        <w:t>trasy městské hromadné dopravy</w:t>
      </w:r>
    </w:p>
    <w:p w:rsidR="00854A41" w:rsidRDefault="00854A41" w:rsidP="002A5F75">
      <w:pPr>
        <w:pStyle w:val="Odstavecseseznamem"/>
        <w:widowControl/>
        <w:numPr>
          <w:ilvl w:val="0"/>
          <w:numId w:val="33"/>
        </w:numPr>
        <w:suppressAutoHyphens w:val="0"/>
        <w:overflowPunct/>
        <w:autoSpaceDE/>
        <w:autoSpaceDN/>
        <w:spacing w:after="160" w:line="259" w:lineRule="auto"/>
        <w:textAlignment w:val="auto"/>
        <w:rPr>
          <w:rFonts w:ascii="Arial" w:hAnsi="Arial" w:cs="Arial"/>
        </w:rPr>
      </w:pPr>
      <w:r w:rsidRPr="00D933D5">
        <w:rPr>
          <w:rFonts w:ascii="Arial" w:hAnsi="Arial" w:cs="Arial"/>
        </w:rPr>
        <w:t>informace o stavu komunikací</w:t>
      </w:r>
    </w:p>
    <w:p w:rsidR="00854A41" w:rsidRPr="00D933D5" w:rsidRDefault="00854A41" w:rsidP="002A5F75">
      <w:pPr>
        <w:pStyle w:val="Odstavecseseznamem"/>
        <w:widowControl/>
        <w:numPr>
          <w:ilvl w:val="0"/>
          <w:numId w:val="33"/>
        </w:numPr>
        <w:suppressAutoHyphens w:val="0"/>
        <w:overflowPunct/>
        <w:autoSpaceDE/>
        <w:autoSpaceDN/>
        <w:spacing w:after="160" w:line="259" w:lineRule="auto"/>
        <w:textAlignment w:val="auto"/>
        <w:rPr>
          <w:rFonts w:ascii="Arial" w:hAnsi="Arial" w:cs="Arial"/>
        </w:rPr>
      </w:pPr>
      <w:r>
        <w:rPr>
          <w:rFonts w:ascii="Arial" w:hAnsi="Arial" w:cs="Arial"/>
        </w:rPr>
        <w:t>inženýrské sítě a jejich kritické prvky</w:t>
      </w:r>
    </w:p>
    <w:p w:rsidR="00854A41" w:rsidRPr="00D933D5" w:rsidRDefault="00854A41" w:rsidP="002A5F75">
      <w:pPr>
        <w:pStyle w:val="Odstavecseseznamem"/>
        <w:widowControl/>
        <w:numPr>
          <w:ilvl w:val="0"/>
          <w:numId w:val="33"/>
        </w:numPr>
        <w:suppressAutoHyphens w:val="0"/>
        <w:overflowPunct/>
        <w:autoSpaceDE/>
        <w:autoSpaceDN/>
        <w:spacing w:after="160" w:line="259" w:lineRule="auto"/>
        <w:textAlignment w:val="auto"/>
        <w:rPr>
          <w:rFonts w:ascii="Arial" w:hAnsi="Arial" w:cs="Arial"/>
        </w:rPr>
      </w:pPr>
      <w:r w:rsidRPr="00D933D5">
        <w:rPr>
          <w:rFonts w:ascii="Arial" w:hAnsi="Arial" w:cs="Arial"/>
        </w:rPr>
        <w:t>významné společensko-kulturní akce v regionu, které mohou být plánovanou údržbou nebo opravou dotčeny.</w:t>
      </w:r>
    </w:p>
    <w:p w:rsidR="00854A41" w:rsidRPr="00D933D5" w:rsidRDefault="00854A41" w:rsidP="00854A41">
      <w:pPr>
        <w:rPr>
          <w:rFonts w:ascii="Arial" w:hAnsi="Arial" w:cs="Arial"/>
        </w:rPr>
      </w:pPr>
      <w:r w:rsidRPr="00D933D5">
        <w:rPr>
          <w:rFonts w:ascii="Arial" w:hAnsi="Arial" w:cs="Arial"/>
        </w:rPr>
        <w:t>Plánovaná omezení do modelu musí obsahovat omezení vznikající na úrovni následujících subjektů</w:t>
      </w:r>
    </w:p>
    <w:p w:rsidR="00854A41" w:rsidRPr="00D933D5" w:rsidRDefault="00854A41" w:rsidP="002A5F75">
      <w:pPr>
        <w:pStyle w:val="Odstavecseseznamem"/>
        <w:widowControl/>
        <w:numPr>
          <w:ilvl w:val="0"/>
          <w:numId w:val="34"/>
        </w:numPr>
        <w:suppressAutoHyphens w:val="0"/>
        <w:overflowPunct/>
        <w:autoSpaceDE/>
        <w:autoSpaceDN/>
        <w:spacing w:after="160" w:line="259" w:lineRule="auto"/>
        <w:textAlignment w:val="auto"/>
        <w:rPr>
          <w:rFonts w:ascii="Arial" w:hAnsi="Arial" w:cs="Arial"/>
        </w:rPr>
      </w:pPr>
      <w:r w:rsidRPr="00D933D5">
        <w:rPr>
          <w:rFonts w:ascii="Arial" w:hAnsi="Arial" w:cs="Arial"/>
        </w:rPr>
        <w:t>Ředitelství silnic a dálnic</w:t>
      </w:r>
    </w:p>
    <w:p w:rsidR="00854A41" w:rsidRPr="00D933D5" w:rsidRDefault="00854A41" w:rsidP="002A5F75">
      <w:pPr>
        <w:pStyle w:val="Odstavecseseznamem"/>
        <w:widowControl/>
        <w:numPr>
          <w:ilvl w:val="0"/>
          <w:numId w:val="34"/>
        </w:numPr>
        <w:suppressAutoHyphens w:val="0"/>
        <w:overflowPunct/>
        <w:autoSpaceDE/>
        <w:autoSpaceDN/>
        <w:spacing w:after="160" w:line="259" w:lineRule="auto"/>
        <w:textAlignment w:val="auto"/>
        <w:rPr>
          <w:rFonts w:ascii="Arial" w:hAnsi="Arial" w:cs="Arial"/>
        </w:rPr>
      </w:pPr>
      <w:r w:rsidRPr="00D933D5">
        <w:rPr>
          <w:rFonts w:ascii="Arial" w:hAnsi="Arial" w:cs="Arial"/>
        </w:rPr>
        <w:t>Krajské správy a údržby silnic</w:t>
      </w:r>
    </w:p>
    <w:p w:rsidR="00854A41" w:rsidRPr="00D933D5" w:rsidRDefault="00854A41" w:rsidP="002A5F75">
      <w:pPr>
        <w:pStyle w:val="Odstavecseseznamem"/>
        <w:widowControl/>
        <w:numPr>
          <w:ilvl w:val="0"/>
          <w:numId w:val="34"/>
        </w:numPr>
        <w:suppressAutoHyphens w:val="0"/>
        <w:overflowPunct/>
        <w:autoSpaceDE/>
        <w:autoSpaceDN/>
        <w:spacing w:after="160" w:line="259" w:lineRule="auto"/>
        <w:textAlignment w:val="auto"/>
        <w:rPr>
          <w:rFonts w:ascii="Arial" w:hAnsi="Arial" w:cs="Arial"/>
        </w:rPr>
      </w:pPr>
      <w:r w:rsidRPr="00D933D5">
        <w:rPr>
          <w:rFonts w:ascii="Arial" w:hAnsi="Arial" w:cs="Arial"/>
        </w:rPr>
        <w:t>Městské a obecní správy komunikací</w:t>
      </w:r>
    </w:p>
    <w:p w:rsidR="00854A41" w:rsidRPr="00D933D5" w:rsidRDefault="00854A41" w:rsidP="002A5F75">
      <w:pPr>
        <w:pStyle w:val="Odstavecseseznamem"/>
        <w:widowControl/>
        <w:numPr>
          <w:ilvl w:val="0"/>
          <w:numId w:val="34"/>
        </w:numPr>
        <w:suppressAutoHyphens w:val="0"/>
        <w:overflowPunct/>
        <w:autoSpaceDE/>
        <w:autoSpaceDN/>
        <w:spacing w:after="160" w:line="259" w:lineRule="auto"/>
        <w:textAlignment w:val="auto"/>
        <w:rPr>
          <w:rFonts w:ascii="Arial" w:hAnsi="Arial" w:cs="Arial"/>
        </w:rPr>
      </w:pPr>
      <w:r w:rsidRPr="00D933D5">
        <w:rPr>
          <w:rFonts w:ascii="Arial" w:hAnsi="Arial" w:cs="Arial"/>
        </w:rPr>
        <w:t>Vlastníci a správci inženýrských sítí</w:t>
      </w:r>
    </w:p>
    <w:p w:rsidR="00854A41" w:rsidRPr="00D933D5" w:rsidRDefault="00854A41" w:rsidP="002A5F75">
      <w:pPr>
        <w:pStyle w:val="Odstavecseseznamem"/>
        <w:widowControl/>
        <w:numPr>
          <w:ilvl w:val="0"/>
          <w:numId w:val="34"/>
        </w:numPr>
        <w:suppressAutoHyphens w:val="0"/>
        <w:overflowPunct/>
        <w:autoSpaceDE/>
        <w:autoSpaceDN/>
        <w:spacing w:after="160" w:line="259" w:lineRule="auto"/>
        <w:textAlignment w:val="auto"/>
        <w:rPr>
          <w:rFonts w:ascii="Arial" w:hAnsi="Arial" w:cs="Arial"/>
        </w:rPr>
      </w:pPr>
      <w:r w:rsidRPr="00D933D5">
        <w:rPr>
          <w:rFonts w:ascii="Arial" w:hAnsi="Arial" w:cs="Arial"/>
        </w:rPr>
        <w:t>Dopravní podniky a další provozovatelé hromadné dopravy</w:t>
      </w:r>
    </w:p>
    <w:p w:rsidR="00854A41" w:rsidRPr="00D933D5" w:rsidRDefault="00854A41" w:rsidP="002A5F75">
      <w:pPr>
        <w:pStyle w:val="Odstavecseseznamem"/>
        <w:widowControl/>
        <w:numPr>
          <w:ilvl w:val="0"/>
          <w:numId w:val="34"/>
        </w:numPr>
        <w:suppressAutoHyphens w:val="0"/>
        <w:overflowPunct/>
        <w:autoSpaceDE/>
        <w:autoSpaceDN/>
        <w:spacing w:after="160" w:line="259" w:lineRule="auto"/>
        <w:textAlignment w:val="auto"/>
        <w:rPr>
          <w:rFonts w:ascii="Arial" w:hAnsi="Arial" w:cs="Arial"/>
        </w:rPr>
      </w:pPr>
      <w:r w:rsidRPr="00D933D5">
        <w:rPr>
          <w:rFonts w:ascii="Arial" w:hAnsi="Arial" w:cs="Arial"/>
        </w:rPr>
        <w:t>Správa železniční dopravní cesty</w:t>
      </w:r>
    </w:p>
    <w:p w:rsidR="00854A41" w:rsidRPr="00D933D5" w:rsidRDefault="00854A41" w:rsidP="002A5F75">
      <w:pPr>
        <w:pStyle w:val="Odstavecseseznamem"/>
        <w:widowControl/>
        <w:numPr>
          <w:ilvl w:val="0"/>
          <w:numId w:val="34"/>
        </w:numPr>
        <w:suppressAutoHyphens w:val="0"/>
        <w:overflowPunct/>
        <w:autoSpaceDE/>
        <w:autoSpaceDN/>
        <w:spacing w:after="160" w:line="259" w:lineRule="auto"/>
        <w:textAlignment w:val="auto"/>
        <w:rPr>
          <w:rFonts w:ascii="Arial" w:hAnsi="Arial" w:cs="Arial"/>
        </w:rPr>
      </w:pPr>
      <w:r w:rsidRPr="00D933D5">
        <w:rPr>
          <w:rFonts w:ascii="Arial" w:hAnsi="Arial" w:cs="Arial"/>
        </w:rPr>
        <w:t>a dalších subjektů, jejich aktivita může mít vliv na plynulost provozu na d</w:t>
      </w:r>
      <w:r w:rsidRPr="00D933D5">
        <w:rPr>
          <w:rFonts w:ascii="Arial" w:hAnsi="Arial" w:cs="Arial"/>
        </w:rPr>
        <w:t>o</w:t>
      </w:r>
      <w:r w:rsidRPr="00D933D5">
        <w:rPr>
          <w:rFonts w:ascii="Arial" w:hAnsi="Arial" w:cs="Arial"/>
        </w:rPr>
        <w:t>pravní síti</w:t>
      </w:r>
    </w:p>
    <w:p w:rsidR="00854A41" w:rsidRPr="00D933D5" w:rsidRDefault="00854A41" w:rsidP="00854A41">
      <w:pPr>
        <w:rPr>
          <w:rFonts w:ascii="Arial" w:hAnsi="Arial" w:cs="Arial"/>
          <w:b/>
        </w:rPr>
      </w:pPr>
      <w:r>
        <w:rPr>
          <w:rFonts w:ascii="Arial" w:hAnsi="Arial" w:cs="Arial"/>
          <w:b/>
        </w:rPr>
        <w:t>Účel</w:t>
      </w:r>
    </w:p>
    <w:p w:rsidR="00854A41" w:rsidRDefault="00854A41" w:rsidP="00854A41">
      <w:pPr>
        <w:rPr>
          <w:rFonts w:ascii="Arial" w:hAnsi="Arial" w:cs="Arial"/>
        </w:rPr>
      </w:pPr>
      <w:r>
        <w:rPr>
          <w:rFonts w:ascii="Arial" w:hAnsi="Arial" w:cs="Arial"/>
        </w:rPr>
        <w:t>Účelem zavedení navrhovaného</w:t>
      </w:r>
      <w:r w:rsidRPr="00D933D5">
        <w:rPr>
          <w:rFonts w:ascii="Arial" w:hAnsi="Arial" w:cs="Arial"/>
        </w:rPr>
        <w:t xml:space="preserve"> informačního systému bude využití dopravního modelu pro vyhodnocení </w:t>
      </w:r>
      <w:r>
        <w:rPr>
          <w:rFonts w:ascii="Arial" w:hAnsi="Arial" w:cs="Arial"/>
        </w:rPr>
        <w:t>plánu</w:t>
      </w:r>
      <w:r w:rsidRPr="00D933D5">
        <w:rPr>
          <w:rFonts w:ascii="Arial" w:hAnsi="Arial" w:cs="Arial"/>
        </w:rPr>
        <w:t xml:space="preserve"> akcí krátkodobé i dlouhodobé údržby na aktuální rok</w:t>
      </w:r>
      <w:r>
        <w:rPr>
          <w:rFonts w:ascii="Arial" w:hAnsi="Arial" w:cs="Arial"/>
        </w:rPr>
        <w:t xml:space="preserve">, snížení </w:t>
      </w:r>
      <w:r w:rsidRPr="00D933D5">
        <w:rPr>
          <w:rFonts w:ascii="Arial" w:hAnsi="Arial" w:cs="Arial"/>
        </w:rPr>
        <w:t xml:space="preserve">jejich </w:t>
      </w:r>
      <w:r>
        <w:rPr>
          <w:rFonts w:ascii="Arial" w:hAnsi="Arial" w:cs="Arial"/>
        </w:rPr>
        <w:t xml:space="preserve">negativního </w:t>
      </w:r>
      <w:r w:rsidRPr="00D933D5">
        <w:rPr>
          <w:rFonts w:ascii="Arial" w:hAnsi="Arial" w:cs="Arial"/>
        </w:rPr>
        <w:t>synergického dopadu na plynulost a bezpečnost dopravy</w:t>
      </w:r>
      <w:r>
        <w:rPr>
          <w:rFonts w:ascii="Arial" w:hAnsi="Arial" w:cs="Arial"/>
        </w:rPr>
        <w:t>, snížení nákladů uživatelů a dopadů na životní prostředí</w:t>
      </w:r>
      <w:r w:rsidRPr="00D933D5">
        <w:rPr>
          <w:rFonts w:ascii="Arial" w:hAnsi="Arial" w:cs="Arial"/>
        </w:rPr>
        <w:t xml:space="preserve">. </w:t>
      </w:r>
    </w:p>
    <w:p w:rsidR="00854A41" w:rsidRDefault="00854A41" w:rsidP="00854A41">
      <w:pPr>
        <w:rPr>
          <w:rFonts w:ascii="Arial" w:hAnsi="Arial" w:cs="Arial"/>
        </w:rPr>
      </w:pPr>
      <w:r>
        <w:rPr>
          <w:rFonts w:ascii="Arial" w:hAnsi="Arial" w:cs="Arial"/>
        </w:rPr>
        <w:t>Výstupem informačního systému využívajícího real-time datový model bude</w:t>
      </w:r>
      <w:r w:rsidRPr="00D933D5">
        <w:rPr>
          <w:rFonts w:ascii="Arial" w:hAnsi="Arial" w:cs="Arial"/>
        </w:rPr>
        <w:t xml:space="preserve"> </w:t>
      </w:r>
    </w:p>
    <w:p w:rsidR="00854A41" w:rsidRPr="00736129" w:rsidRDefault="00854A41" w:rsidP="002A5F75">
      <w:pPr>
        <w:pStyle w:val="Odstavecseseznamem"/>
        <w:widowControl/>
        <w:numPr>
          <w:ilvl w:val="0"/>
          <w:numId w:val="35"/>
        </w:numPr>
        <w:suppressAutoHyphens w:val="0"/>
        <w:overflowPunct/>
        <w:autoSpaceDE/>
        <w:autoSpaceDN/>
        <w:spacing w:after="160" w:line="259" w:lineRule="auto"/>
        <w:textAlignment w:val="auto"/>
        <w:rPr>
          <w:rFonts w:ascii="Arial" w:hAnsi="Arial" w:cs="Arial"/>
        </w:rPr>
      </w:pPr>
      <w:r w:rsidRPr="00736129">
        <w:rPr>
          <w:rFonts w:ascii="Arial" w:hAnsi="Arial" w:cs="Arial"/>
        </w:rPr>
        <w:t>posouzení vlivu plánovaných omezení</w:t>
      </w:r>
      <w:r>
        <w:rPr>
          <w:rFonts w:ascii="Arial" w:hAnsi="Arial" w:cs="Arial"/>
        </w:rPr>
        <w:t xml:space="preserve"> na plynulost provozu</w:t>
      </w:r>
      <w:r w:rsidRPr="00736129">
        <w:rPr>
          <w:rFonts w:ascii="Arial" w:hAnsi="Arial" w:cs="Arial"/>
        </w:rPr>
        <w:t xml:space="preserve">, </w:t>
      </w:r>
    </w:p>
    <w:p w:rsidR="00854A41" w:rsidRPr="00736129" w:rsidRDefault="00854A41" w:rsidP="002A5F75">
      <w:pPr>
        <w:pStyle w:val="Odstavecseseznamem"/>
        <w:widowControl/>
        <w:numPr>
          <w:ilvl w:val="0"/>
          <w:numId w:val="35"/>
        </w:numPr>
        <w:suppressAutoHyphens w:val="0"/>
        <w:overflowPunct/>
        <w:autoSpaceDE/>
        <w:autoSpaceDN/>
        <w:spacing w:after="160" w:line="259" w:lineRule="auto"/>
        <w:textAlignment w:val="auto"/>
        <w:rPr>
          <w:rFonts w:ascii="Arial" w:hAnsi="Arial" w:cs="Arial"/>
        </w:rPr>
      </w:pPr>
      <w:r w:rsidRPr="00736129">
        <w:rPr>
          <w:rFonts w:ascii="Arial" w:hAnsi="Arial" w:cs="Arial"/>
        </w:rPr>
        <w:t xml:space="preserve">návrh optimalizace harmonogramu realizací, </w:t>
      </w:r>
    </w:p>
    <w:p w:rsidR="00854A41" w:rsidRPr="00736129" w:rsidRDefault="00854A41" w:rsidP="002A5F75">
      <w:pPr>
        <w:pStyle w:val="Odstavecseseznamem"/>
        <w:widowControl/>
        <w:numPr>
          <w:ilvl w:val="0"/>
          <w:numId w:val="35"/>
        </w:numPr>
        <w:suppressAutoHyphens w:val="0"/>
        <w:overflowPunct/>
        <w:autoSpaceDE/>
        <w:autoSpaceDN/>
        <w:spacing w:after="160" w:line="259" w:lineRule="auto"/>
        <w:textAlignment w:val="auto"/>
        <w:rPr>
          <w:rFonts w:ascii="Arial" w:hAnsi="Arial" w:cs="Arial"/>
        </w:rPr>
      </w:pPr>
      <w:r>
        <w:rPr>
          <w:rFonts w:ascii="Arial" w:hAnsi="Arial" w:cs="Arial"/>
        </w:rPr>
        <w:t xml:space="preserve">návrh a posouzení </w:t>
      </w:r>
      <w:r w:rsidRPr="00736129">
        <w:rPr>
          <w:rFonts w:ascii="Arial" w:hAnsi="Arial" w:cs="Arial"/>
        </w:rPr>
        <w:t>objízdných tras</w:t>
      </w:r>
      <w:r>
        <w:rPr>
          <w:rFonts w:ascii="Arial" w:hAnsi="Arial" w:cs="Arial"/>
        </w:rPr>
        <w:t>,</w:t>
      </w:r>
    </w:p>
    <w:p w:rsidR="00854A41" w:rsidRDefault="00854A41" w:rsidP="002A5F75">
      <w:pPr>
        <w:pStyle w:val="Odstavecseseznamem"/>
        <w:widowControl/>
        <w:numPr>
          <w:ilvl w:val="0"/>
          <w:numId w:val="35"/>
        </w:numPr>
        <w:suppressAutoHyphens w:val="0"/>
        <w:overflowPunct/>
        <w:autoSpaceDE/>
        <w:autoSpaceDN/>
        <w:spacing w:after="160" w:line="259" w:lineRule="auto"/>
        <w:textAlignment w:val="auto"/>
        <w:rPr>
          <w:rFonts w:ascii="Arial" w:hAnsi="Arial" w:cs="Arial"/>
        </w:rPr>
      </w:pPr>
      <w:r w:rsidRPr="00736129">
        <w:rPr>
          <w:rFonts w:ascii="Arial" w:hAnsi="Arial" w:cs="Arial"/>
        </w:rPr>
        <w:t>doporučení pro další rozvoj dopravní sítě</w:t>
      </w:r>
    </w:p>
    <w:p w:rsidR="00854A41" w:rsidRPr="00736129" w:rsidRDefault="00854A41" w:rsidP="002A5F75">
      <w:pPr>
        <w:pStyle w:val="Odstavecseseznamem"/>
        <w:widowControl/>
        <w:numPr>
          <w:ilvl w:val="0"/>
          <w:numId w:val="35"/>
        </w:numPr>
        <w:suppressAutoHyphens w:val="0"/>
        <w:overflowPunct/>
        <w:autoSpaceDE/>
        <w:autoSpaceDN/>
        <w:spacing w:after="160" w:line="259" w:lineRule="auto"/>
        <w:textAlignment w:val="auto"/>
        <w:rPr>
          <w:rFonts w:ascii="Arial" w:hAnsi="Arial" w:cs="Arial"/>
        </w:rPr>
      </w:pPr>
      <w:r>
        <w:rPr>
          <w:rFonts w:ascii="Arial" w:hAnsi="Arial" w:cs="Arial"/>
        </w:rPr>
        <w:t>rekalibrace algoritmů dle skutečných průběhů uzavírek.</w:t>
      </w:r>
    </w:p>
    <w:p w:rsidR="00CA788D" w:rsidRPr="00787EB4" w:rsidRDefault="00CA788D" w:rsidP="002A5F75">
      <w:pPr>
        <w:pStyle w:val="Nadpis2"/>
        <w:numPr>
          <w:ilvl w:val="0"/>
          <w:numId w:val="10"/>
        </w:numPr>
        <w:ind w:left="567" w:hanging="567"/>
        <w:rPr>
          <w:bCs/>
        </w:rPr>
      </w:pPr>
      <w:bookmarkStart w:id="27" w:name="_Toc526861144"/>
      <w:bookmarkStart w:id="28" w:name="_Toc5881016"/>
      <w:bookmarkStart w:id="29" w:name="_Toc10040269"/>
      <w:r w:rsidRPr="00787EB4">
        <w:t>Závěr</w:t>
      </w:r>
      <w:bookmarkEnd w:id="27"/>
      <w:r w:rsidRPr="00787EB4">
        <w:t xml:space="preserve"> </w:t>
      </w:r>
      <w:r w:rsidR="001A6C26">
        <w:t>kapitoly</w:t>
      </w:r>
      <w:bookmarkEnd w:id="28"/>
      <w:bookmarkEnd w:id="29"/>
    </w:p>
    <w:p w:rsidR="00CA788D" w:rsidRPr="00787EB4" w:rsidRDefault="000F3935" w:rsidP="00EA273B">
      <w:pPr>
        <w:widowControl/>
        <w:spacing w:after="60"/>
        <w:rPr>
          <w:rFonts w:ascii="Cambria" w:hAnsi="Cambria"/>
          <w:szCs w:val="24"/>
        </w:rPr>
      </w:pPr>
      <w:r>
        <w:rPr>
          <w:rFonts w:ascii="Cambria" w:hAnsi="Cambria"/>
          <w:szCs w:val="24"/>
        </w:rPr>
        <w:t>Materiál obsahuje nástin témat využívající kombinaci znalostí a dat z oblastí ITS, stavby a údržby komunikací a automatizovaného sběru dat</w:t>
      </w:r>
      <w:r w:rsidR="00CA788D" w:rsidRPr="00787EB4">
        <w:rPr>
          <w:rFonts w:ascii="Cambria" w:hAnsi="Cambria"/>
          <w:szCs w:val="24"/>
        </w:rPr>
        <w:t>.</w:t>
      </w:r>
      <w:r>
        <w:rPr>
          <w:rFonts w:ascii="Cambria" w:hAnsi="Cambria"/>
          <w:szCs w:val="24"/>
        </w:rPr>
        <w:t xml:space="preserve"> Pro některá sice v současné době neexistují vyčerpávající datové základny nebo technické možnosti, nicméně je zřejmé, že v několika následujících letech budou nejen vysoce aktuální, ale i technicky a datově realizovatelné. </w:t>
      </w:r>
    </w:p>
    <w:p w:rsidR="00CA788D" w:rsidRPr="00787EB4" w:rsidRDefault="00CC1F62" w:rsidP="000D12DC">
      <w:pPr>
        <w:pStyle w:val="Nadpis2"/>
        <w:rPr>
          <w:szCs w:val="28"/>
        </w:rPr>
      </w:pPr>
      <w:bookmarkStart w:id="30" w:name="_Toc5881017"/>
      <w:bookmarkStart w:id="31" w:name="_Toc526861146"/>
      <w:r>
        <w:br w:type="page"/>
      </w:r>
      <w:bookmarkStart w:id="32" w:name="_Toc526861147"/>
      <w:bookmarkStart w:id="33" w:name="_Toc5881019"/>
      <w:bookmarkStart w:id="34" w:name="_Toc10040270"/>
      <w:bookmarkEnd w:id="30"/>
      <w:bookmarkEnd w:id="31"/>
      <w:r w:rsidR="00CA788D" w:rsidRPr="00787EB4">
        <w:lastRenderedPageBreak/>
        <w:t xml:space="preserve">Seznam </w:t>
      </w:r>
      <w:bookmarkEnd w:id="32"/>
      <w:bookmarkEnd w:id="33"/>
      <w:r w:rsidR="000F02DC">
        <w:t>zdrojů</w:t>
      </w:r>
      <w:bookmarkEnd w:id="34"/>
    </w:p>
    <w:p w:rsidR="000F02DC" w:rsidRDefault="000F02DC" w:rsidP="002A5F75">
      <w:pPr>
        <w:pStyle w:val="Odstavecseseznamem"/>
        <w:widowControl/>
        <w:numPr>
          <w:ilvl w:val="0"/>
          <w:numId w:val="14"/>
        </w:numPr>
        <w:suppressAutoHyphens w:val="0"/>
        <w:overflowPunct/>
        <w:autoSpaceDE/>
        <w:autoSpaceDN/>
        <w:spacing w:after="160" w:line="259" w:lineRule="auto"/>
        <w:textAlignment w:val="auto"/>
      </w:pPr>
      <w:r>
        <w:t>Bílá kniha: Plán jednotného evropského dopravního prostoru – vytvoření konkurenc</w:t>
      </w:r>
      <w:r>
        <w:t>e</w:t>
      </w:r>
      <w:r>
        <w:t>schopného dopravního systému účinně využívajícího zdroje (Evropská komise 2011)</w:t>
      </w:r>
    </w:p>
    <w:p w:rsidR="000F02DC" w:rsidRDefault="000F02DC" w:rsidP="002A5F75">
      <w:pPr>
        <w:pStyle w:val="Odstavecseseznamem"/>
        <w:widowControl/>
        <w:numPr>
          <w:ilvl w:val="0"/>
          <w:numId w:val="14"/>
        </w:numPr>
        <w:suppressAutoHyphens w:val="0"/>
        <w:overflowPunct/>
        <w:autoSpaceDE/>
        <w:autoSpaceDN/>
        <w:spacing w:after="160" w:line="259" w:lineRule="auto"/>
        <w:textAlignment w:val="auto"/>
      </w:pPr>
      <w:r>
        <w:t>Dopravní politika ČR pro období 2014 – 2020 s výhledem do roku 2050 (MD)</w:t>
      </w:r>
    </w:p>
    <w:p w:rsidR="000F02DC" w:rsidRDefault="000F02DC" w:rsidP="002A5F75">
      <w:pPr>
        <w:pStyle w:val="Odstavecseseznamem"/>
        <w:widowControl/>
        <w:numPr>
          <w:ilvl w:val="0"/>
          <w:numId w:val="14"/>
        </w:numPr>
        <w:suppressAutoHyphens w:val="0"/>
        <w:overflowPunct/>
        <w:autoSpaceDE/>
        <w:autoSpaceDN/>
        <w:spacing w:after="160" w:line="259" w:lineRule="auto"/>
        <w:textAlignment w:val="auto"/>
      </w:pPr>
      <w:r>
        <w:t>Dopravní sektorová strategie 2. fáze (MD 2013)</w:t>
      </w:r>
    </w:p>
    <w:p w:rsidR="000F02DC" w:rsidRDefault="000F02DC" w:rsidP="002A5F75">
      <w:pPr>
        <w:pStyle w:val="Odstavecseseznamem"/>
        <w:widowControl/>
        <w:numPr>
          <w:ilvl w:val="0"/>
          <w:numId w:val="14"/>
        </w:numPr>
        <w:suppressAutoHyphens w:val="0"/>
        <w:overflowPunct/>
        <w:autoSpaceDE/>
        <w:autoSpaceDN/>
        <w:spacing w:after="160" w:line="259" w:lineRule="auto"/>
        <w:textAlignment w:val="auto"/>
      </w:pPr>
      <w:r>
        <w:t>Zákon č. 13/1997 Sb., o pozemních komunikacích, ve znění pozdějších předpisů</w:t>
      </w:r>
    </w:p>
    <w:p w:rsidR="000F02DC" w:rsidRDefault="000F02DC" w:rsidP="002A5F75">
      <w:pPr>
        <w:pStyle w:val="Odstavecseseznamem"/>
        <w:widowControl/>
        <w:numPr>
          <w:ilvl w:val="0"/>
          <w:numId w:val="14"/>
        </w:numPr>
        <w:suppressAutoHyphens w:val="0"/>
        <w:overflowPunct/>
        <w:autoSpaceDE/>
        <w:autoSpaceDN/>
        <w:spacing w:after="160" w:line="259" w:lineRule="auto"/>
        <w:textAlignment w:val="auto"/>
      </w:pPr>
      <w:r>
        <w:t>Pracovní materiály Platformy pro plně automatizovaná vozidla (MD 2017)</w:t>
      </w:r>
    </w:p>
    <w:p w:rsidR="000F02DC" w:rsidRPr="00AE10F7" w:rsidRDefault="000F02DC" w:rsidP="002A5F75">
      <w:pPr>
        <w:pStyle w:val="Odstavecseseznamem"/>
        <w:widowControl/>
        <w:numPr>
          <w:ilvl w:val="0"/>
          <w:numId w:val="14"/>
        </w:numPr>
        <w:suppressAutoHyphens w:val="0"/>
        <w:overflowPunct/>
        <w:autoSpaceDE/>
        <w:autoSpaceDN/>
        <w:spacing w:after="160" w:line="259" w:lineRule="auto"/>
        <w:textAlignment w:val="auto"/>
      </w:pPr>
      <w:r>
        <w:t>Aktuální stav organizace sběru a správy dat o pozemních komunikacích (Sdružení pro dopravní telematiku 2018)</w:t>
      </w:r>
    </w:p>
    <w:p w:rsidR="000F02DC" w:rsidRPr="00AE10F7" w:rsidRDefault="000F02DC" w:rsidP="002A5F75">
      <w:pPr>
        <w:pStyle w:val="Odstavecseseznamem"/>
        <w:widowControl/>
        <w:numPr>
          <w:ilvl w:val="0"/>
          <w:numId w:val="14"/>
        </w:numPr>
        <w:suppressAutoHyphens w:val="0"/>
        <w:overflowPunct/>
        <w:autoSpaceDE/>
        <w:autoSpaceDN/>
        <w:spacing w:after="160" w:line="259" w:lineRule="auto"/>
        <w:textAlignment w:val="auto"/>
      </w:pPr>
      <w:r w:rsidRPr="00AE10F7">
        <w:t>Akční plán rozvoje inteligentních dopravních systémů (ITS) v ČR do roku 2020 (s výhledem do roku 2050) - Český kosmický portál</w:t>
      </w:r>
    </w:p>
    <w:p w:rsidR="000F02DC" w:rsidRPr="00AE10F7" w:rsidRDefault="000F02DC" w:rsidP="002A5F75">
      <w:pPr>
        <w:pStyle w:val="Odstavecseseznamem"/>
        <w:widowControl/>
        <w:numPr>
          <w:ilvl w:val="0"/>
          <w:numId w:val="14"/>
        </w:numPr>
        <w:suppressAutoHyphens w:val="0"/>
        <w:overflowPunct/>
        <w:autoSpaceDE/>
        <w:autoSpaceDN/>
        <w:spacing w:after="160" w:line="259" w:lineRule="auto"/>
        <w:textAlignment w:val="auto"/>
      </w:pPr>
      <w:r w:rsidRPr="00AE10F7">
        <w:t>Implementační plán k Akčnímu plánu rozvoje inteligentních dopravních systémů (ITS) v ČR do roku 2020 (s výhledem do roku 2050) - Český kosmický portál</w:t>
      </w:r>
    </w:p>
    <w:p w:rsidR="000F02DC" w:rsidRPr="00AE10F7" w:rsidRDefault="000F02DC" w:rsidP="002A5F75">
      <w:pPr>
        <w:pStyle w:val="Odstavecseseznamem"/>
        <w:widowControl/>
        <w:numPr>
          <w:ilvl w:val="0"/>
          <w:numId w:val="14"/>
        </w:numPr>
        <w:suppressAutoHyphens w:val="0"/>
        <w:overflowPunct/>
        <w:autoSpaceDE/>
        <w:autoSpaceDN/>
        <w:spacing w:after="160" w:line="259" w:lineRule="auto"/>
        <w:textAlignment w:val="auto"/>
      </w:pPr>
      <w:r>
        <w:t>P</w:t>
      </w:r>
      <w:r w:rsidRPr="00AE10F7">
        <w:t>odklady pro přípravu Světového silničního kongresu, Abu Dhabi, Spojené arabské emiráty, 2019</w:t>
      </w:r>
    </w:p>
    <w:p w:rsidR="000F02DC" w:rsidRPr="00AE10F7" w:rsidRDefault="000F02DC" w:rsidP="002A5F75">
      <w:pPr>
        <w:pStyle w:val="Odstavecseseznamem"/>
        <w:widowControl/>
        <w:numPr>
          <w:ilvl w:val="0"/>
          <w:numId w:val="14"/>
        </w:numPr>
        <w:suppressAutoHyphens w:val="0"/>
        <w:overflowPunct/>
        <w:autoSpaceDE/>
        <w:autoSpaceDN/>
        <w:spacing w:after="160" w:line="259" w:lineRule="auto"/>
        <w:textAlignment w:val="auto"/>
      </w:pPr>
      <w:r>
        <w:t>K</w:t>
      </w:r>
      <w:r w:rsidRPr="00AE10F7">
        <w:t>onference: Transport Research Arena, Vídeň, Rakousko, 2018</w:t>
      </w:r>
    </w:p>
    <w:p w:rsidR="000F02DC" w:rsidRPr="00AE10F7" w:rsidRDefault="000F02DC" w:rsidP="002A5F75">
      <w:pPr>
        <w:pStyle w:val="Odstavecseseznamem"/>
        <w:widowControl/>
        <w:numPr>
          <w:ilvl w:val="0"/>
          <w:numId w:val="14"/>
        </w:numPr>
        <w:suppressAutoHyphens w:val="0"/>
        <w:overflowPunct/>
        <w:autoSpaceDE/>
        <w:autoSpaceDN/>
        <w:spacing w:after="160" w:line="259" w:lineRule="auto"/>
        <w:textAlignment w:val="auto"/>
      </w:pPr>
      <w:r>
        <w:t>V</w:t>
      </w:r>
      <w:r w:rsidRPr="00AE10F7">
        <w:t>ýstupy evropského projektu FOX: Forever open infrastructure across (X) all modes, 2017</w:t>
      </w:r>
    </w:p>
    <w:p w:rsidR="000F02DC" w:rsidRPr="00AE10F7" w:rsidRDefault="000F02DC" w:rsidP="002A5F75">
      <w:pPr>
        <w:pStyle w:val="Odstavecseseznamem"/>
        <w:widowControl/>
        <w:numPr>
          <w:ilvl w:val="0"/>
          <w:numId w:val="14"/>
        </w:numPr>
        <w:suppressAutoHyphens w:val="0"/>
        <w:overflowPunct/>
        <w:autoSpaceDE/>
        <w:autoSpaceDN/>
        <w:spacing w:after="160" w:line="259" w:lineRule="auto"/>
        <w:textAlignment w:val="auto"/>
      </w:pPr>
      <w:r>
        <w:t>V</w:t>
      </w:r>
      <w:r w:rsidRPr="00AE10F7">
        <w:t>ýstupy evropského projektu AM4INFRA: Common framework for an European life cycle based asset management approach for transport infrastructure networks, 2018</w:t>
      </w:r>
    </w:p>
    <w:p w:rsidR="000F02DC" w:rsidRPr="00AE10F7" w:rsidRDefault="000F02DC" w:rsidP="002A5F75">
      <w:pPr>
        <w:pStyle w:val="Odstavecseseznamem"/>
        <w:widowControl/>
        <w:numPr>
          <w:ilvl w:val="0"/>
          <w:numId w:val="14"/>
        </w:numPr>
        <w:suppressAutoHyphens w:val="0"/>
        <w:overflowPunct/>
        <w:autoSpaceDE/>
        <w:autoSpaceDN/>
        <w:spacing w:after="160" w:line="259" w:lineRule="auto"/>
        <w:textAlignment w:val="auto"/>
      </w:pPr>
      <w:r>
        <w:t>V</w:t>
      </w:r>
      <w:r w:rsidRPr="00AE10F7">
        <w:t>ýstupy evropského projektu LCE4ROADS: Life cycle engineering approach to dev</w:t>
      </w:r>
      <w:r w:rsidRPr="00AE10F7">
        <w:t>e</w:t>
      </w:r>
      <w:r w:rsidRPr="00AE10F7">
        <w:t>lop a novel EU-harmonized sustainability certification system for cost-effective, safer and greener road infrastructures, 2017</w:t>
      </w:r>
    </w:p>
    <w:p w:rsidR="000F02DC" w:rsidRPr="00AE10F7" w:rsidRDefault="000F02DC" w:rsidP="002A5F75">
      <w:pPr>
        <w:pStyle w:val="Odstavecseseznamem"/>
        <w:widowControl/>
        <w:numPr>
          <w:ilvl w:val="0"/>
          <w:numId w:val="14"/>
        </w:numPr>
        <w:suppressAutoHyphens w:val="0"/>
        <w:overflowPunct/>
        <w:autoSpaceDE/>
        <w:autoSpaceDN/>
        <w:spacing w:after="160" w:line="259" w:lineRule="auto"/>
        <w:textAlignment w:val="auto"/>
      </w:pPr>
      <w:r>
        <w:t>V</w:t>
      </w:r>
      <w:r w:rsidRPr="00AE10F7">
        <w:t>ýstupy projektu ISABELA (Integration of social aspects and benefits into life-cycle asset management) - CEDR (Conference of European Directors of Roads)</w:t>
      </w:r>
    </w:p>
    <w:p w:rsidR="000F02DC" w:rsidRPr="00AE10F7" w:rsidRDefault="000F02DC" w:rsidP="002A5F75">
      <w:pPr>
        <w:pStyle w:val="Odstavecseseznamem"/>
        <w:widowControl/>
        <w:numPr>
          <w:ilvl w:val="0"/>
          <w:numId w:val="14"/>
        </w:numPr>
        <w:suppressAutoHyphens w:val="0"/>
        <w:overflowPunct/>
        <w:autoSpaceDE/>
        <w:autoSpaceDN/>
        <w:spacing w:after="160" w:line="259" w:lineRule="auto"/>
        <w:textAlignment w:val="auto"/>
      </w:pPr>
      <w:r>
        <w:t>K</w:t>
      </w:r>
      <w:r w:rsidRPr="00AE10F7">
        <w:t>onference: World Conference on Pavement and Asset Management (WCPAM), B</w:t>
      </w:r>
      <w:r w:rsidRPr="00AE10F7">
        <w:t>a</w:t>
      </w:r>
      <w:r w:rsidRPr="00AE10F7">
        <w:t>veno, Itálie, 20173th International Symposium on Concrete Roads, Berlín, Německo, 2018</w:t>
      </w:r>
    </w:p>
    <w:p w:rsidR="000F02DC" w:rsidRPr="00AE10F7" w:rsidRDefault="000F02DC" w:rsidP="002A5F75">
      <w:pPr>
        <w:pStyle w:val="Odstavecseseznamem"/>
        <w:widowControl/>
        <w:numPr>
          <w:ilvl w:val="0"/>
          <w:numId w:val="14"/>
        </w:numPr>
        <w:suppressAutoHyphens w:val="0"/>
        <w:overflowPunct/>
        <w:autoSpaceDE/>
        <w:autoSpaceDN/>
        <w:spacing w:after="160" w:line="259" w:lineRule="auto"/>
        <w:textAlignment w:val="auto"/>
      </w:pPr>
      <w:r>
        <w:t>K</w:t>
      </w:r>
      <w:r w:rsidRPr="00AE10F7">
        <w:t>onference: Aktuální otázky správy a údržby pozemních komunikací 2018</w:t>
      </w:r>
    </w:p>
    <w:p w:rsidR="000F02DC" w:rsidRPr="00AE10F7" w:rsidRDefault="000F02DC" w:rsidP="002A5F75">
      <w:pPr>
        <w:pStyle w:val="Odstavecseseznamem"/>
        <w:widowControl/>
        <w:numPr>
          <w:ilvl w:val="0"/>
          <w:numId w:val="14"/>
        </w:numPr>
        <w:suppressAutoHyphens w:val="0"/>
        <w:overflowPunct/>
        <w:autoSpaceDE/>
        <w:autoSpaceDN/>
        <w:spacing w:after="160" w:line="259" w:lineRule="auto"/>
        <w:textAlignment w:val="auto"/>
      </w:pPr>
      <w:r>
        <w:t>K</w:t>
      </w:r>
      <w:r w:rsidRPr="00AE10F7">
        <w:t>onference: Dopravní infrastruktura 2018</w:t>
      </w:r>
    </w:p>
    <w:p w:rsidR="000F02DC" w:rsidRPr="00AE10F7" w:rsidRDefault="000F02DC" w:rsidP="002A5F75">
      <w:pPr>
        <w:pStyle w:val="Odstavecseseznamem"/>
        <w:widowControl/>
        <w:numPr>
          <w:ilvl w:val="0"/>
          <w:numId w:val="14"/>
        </w:numPr>
        <w:suppressAutoHyphens w:val="0"/>
        <w:overflowPunct/>
        <w:autoSpaceDE/>
        <w:autoSpaceDN/>
        <w:spacing w:after="160" w:line="259" w:lineRule="auto"/>
        <w:textAlignment w:val="auto"/>
      </w:pPr>
      <w:r>
        <w:t>K</w:t>
      </w:r>
      <w:r w:rsidRPr="00AE10F7">
        <w:t>onference: Pozemní komunikace 2018</w:t>
      </w:r>
    </w:p>
    <w:p w:rsidR="000F02DC" w:rsidRDefault="000F02DC" w:rsidP="002A5F75">
      <w:pPr>
        <w:pStyle w:val="Odstavecseseznamem"/>
        <w:widowControl/>
        <w:numPr>
          <w:ilvl w:val="0"/>
          <w:numId w:val="14"/>
        </w:numPr>
        <w:suppressAutoHyphens w:val="0"/>
        <w:overflowPunct/>
        <w:autoSpaceDE/>
        <w:autoSpaceDN/>
        <w:spacing w:after="160" w:line="259" w:lineRule="auto"/>
        <w:textAlignment w:val="auto"/>
      </w:pPr>
      <w:r>
        <w:t>K</w:t>
      </w:r>
      <w:r w:rsidRPr="00AE10F7">
        <w:t>onference: Asfaltové vozovky 2017</w:t>
      </w:r>
    </w:p>
    <w:p w:rsidR="000F02DC" w:rsidRPr="001919DF" w:rsidRDefault="000F02DC" w:rsidP="002A5F75">
      <w:pPr>
        <w:pStyle w:val="Odstavecseseznamem"/>
        <w:widowControl/>
        <w:numPr>
          <w:ilvl w:val="0"/>
          <w:numId w:val="14"/>
        </w:numPr>
        <w:suppressAutoHyphens w:val="0"/>
        <w:overflowPunct/>
        <w:autoSpaceDE/>
        <w:autoSpaceDN/>
        <w:spacing w:after="160" w:line="259" w:lineRule="auto"/>
        <w:textAlignment w:val="auto"/>
      </w:pPr>
      <w:r>
        <w:t xml:space="preserve">Konference: </w:t>
      </w:r>
      <w:r w:rsidRPr="001919DF">
        <w:t>1. odborná konference projektu Technologické trendy v silniční dopravě</w:t>
      </w:r>
      <w:r>
        <w:t xml:space="preserve"> listopad </w:t>
      </w:r>
      <w:r>
        <w:rPr>
          <w:lang w:val="en-US"/>
        </w:rPr>
        <w:t>2018</w:t>
      </w:r>
    </w:p>
    <w:p w:rsidR="00CA788D" w:rsidRPr="00787EB4" w:rsidRDefault="00CA788D" w:rsidP="002147D9">
      <w:pPr>
        <w:pStyle w:val="Odstavecseseznamem"/>
        <w:widowControl/>
        <w:tabs>
          <w:tab w:val="left" w:pos="284"/>
        </w:tabs>
        <w:spacing w:after="60"/>
        <w:jc w:val="left"/>
        <w:rPr>
          <w:rFonts w:ascii="Cambria" w:hAnsi="Cambria"/>
          <w:szCs w:val="24"/>
        </w:rPr>
      </w:pPr>
    </w:p>
    <w:p w:rsidR="00CA788D" w:rsidRPr="00787EB4" w:rsidRDefault="00CA788D" w:rsidP="00B61A9C">
      <w:pPr>
        <w:pStyle w:val="Odstavecseseznamem"/>
        <w:widowControl/>
        <w:tabs>
          <w:tab w:val="left" w:pos="284"/>
        </w:tabs>
        <w:spacing w:after="60"/>
        <w:ind w:left="0"/>
        <w:jc w:val="left"/>
        <w:rPr>
          <w:rFonts w:ascii="Cambria" w:hAnsi="Cambria"/>
          <w:szCs w:val="24"/>
        </w:rPr>
      </w:pPr>
    </w:p>
    <w:sectPr w:rsidR="00CA788D" w:rsidRPr="00787EB4" w:rsidSect="008D258E">
      <w:headerReference w:type="default" r:id="rId11"/>
      <w:footerReference w:type="even" r:id="rId12"/>
      <w:footerReference w:type="default" r:id="rId13"/>
      <w:headerReference w:type="first" r:id="rId14"/>
      <w:endnotePr>
        <w:numFmt w:val="decimal"/>
      </w:endnotePr>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568" w:rsidRDefault="00BF0568" w:rsidP="00B86DAB">
      <w:r>
        <w:separator/>
      </w:r>
    </w:p>
  </w:endnote>
  <w:endnote w:type="continuationSeparator" w:id="0">
    <w:p w:rsidR="00BF0568" w:rsidRDefault="00BF0568" w:rsidP="00B8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D4" w:rsidRDefault="00C862D4" w:rsidP="00565E5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862D4" w:rsidRDefault="00C862D4" w:rsidP="008754F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D4" w:rsidRPr="00787EB4" w:rsidRDefault="00C862D4">
    <w:pPr>
      <w:pStyle w:val="Zpat"/>
      <w:jc w:val="center"/>
      <w:rPr>
        <w:rFonts w:ascii="Cambria" w:hAnsi="Cambria"/>
        <w:sz w:val="26"/>
        <w:szCs w:val="26"/>
      </w:rPr>
    </w:pPr>
    <w:r w:rsidRPr="00787EB4">
      <w:rPr>
        <w:rFonts w:ascii="Cambria" w:hAnsi="Cambria"/>
        <w:sz w:val="26"/>
        <w:szCs w:val="26"/>
      </w:rPr>
      <w:fldChar w:fldCharType="begin"/>
    </w:r>
    <w:r w:rsidRPr="00787EB4">
      <w:rPr>
        <w:rFonts w:ascii="Cambria" w:hAnsi="Cambria"/>
        <w:sz w:val="26"/>
        <w:szCs w:val="26"/>
      </w:rPr>
      <w:instrText>PAGE   \* MERGEFORMAT</w:instrText>
    </w:r>
    <w:r w:rsidRPr="00787EB4">
      <w:rPr>
        <w:rFonts w:ascii="Cambria" w:hAnsi="Cambria"/>
        <w:sz w:val="26"/>
        <w:szCs w:val="26"/>
      </w:rPr>
      <w:fldChar w:fldCharType="separate"/>
    </w:r>
    <w:r w:rsidR="00342BF1">
      <w:rPr>
        <w:rFonts w:ascii="Cambria" w:hAnsi="Cambria"/>
        <w:noProof/>
        <w:sz w:val="26"/>
        <w:szCs w:val="26"/>
      </w:rPr>
      <w:t>2</w:t>
    </w:r>
    <w:r w:rsidRPr="00787EB4">
      <w:rPr>
        <w:rFonts w:ascii="Cambria" w:hAnsi="Cambria"/>
        <w:sz w:val="26"/>
        <w:szCs w:val="26"/>
      </w:rPr>
      <w:fldChar w:fldCharType="end"/>
    </w:r>
  </w:p>
  <w:p w:rsidR="00C862D4" w:rsidRDefault="00C862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568" w:rsidRDefault="00BF0568" w:rsidP="00B86DAB">
      <w:r>
        <w:separator/>
      </w:r>
    </w:p>
  </w:footnote>
  <w:footnote w:type="continuationSeparator" w:id="0">
    <w:p w:rsidR="00BF0568" w:rsidRDefault="00BF0568" w:rsidP="00B86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D4" w:rsidRPr="009F2654" w:rsidRDefault="00342BF1" w:rsidP="005B182C">
    <w:pPr>
      <w:pStyle w:val="Zhlav"/>
      <w:spacing w:after="240"/>
    </w:pPr>
    <w:bookmarkStart w:id="35" w:name="_Hlk520290375"/>
    <w:r>
      <w:rPr>
        <w:noProof/>
      </w:rPr>
      <w:drawing>
        <wp:inline distT="0" distB="0" distL="0" distR="0">
          <wp:extent cx="2057400" cy="632460"/>
          <wp:effectExtent l="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32460"/>
                  </a:xfrm>
                  <a:prstGeom prst="rect">
                    <a:avLst/>
                  </a:prstGeom>
                  <a:noFill/>
                  <a:ln>
                    <a:noFill/>
                  </a:ln>
                </pic:spPr>
              </pic:pic>
            </a:graphicData>
          </a:graphic>
        </wp:inline>
      </w:drawing>
    </w:r>
    <w:bookmarkEnd w:id="35"/>
    <w:r w:rsidR="00C862D4">
      <w:rPr>
        <w:noProof/>
      </w:rPr>
      <w:t xml:space="preserve">      </w:t>
    </w:r>
    <w:r>
      <w:rPr>
        <w:noProof/>
      </w:rPr>
      <w:drawing>
        <wp:inline distT="0" distB="0" distL="0" distR="0">
          <wp:extent cx="1135380" cy="609600"/>
          <wp:effectExtent l="0" t="0" r="7620" b="0"/>
          <wp:docPr id="4"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5380" cy="609600"/>
                  </a:xfrm>
                  <a:prstGeom prst="rect">
                    <a:avLst/>
                  </a:prstGeom>
                  <a:noFill/>
                  <a:ln>
                    <a:noFill/>
                  </a:ln>
                </pic:spPr>
              </pic:pic>
            </a:graphicData>
          </a:graphic>
        </wp:inline>
      </w:drawing>
    </w:r>
    <w:r w:rsidR="00C862D4">
      <w:t xml:space="preserve">    </w:t>
    </w:r>
    <w:r w:rsidR="00C862D4">
      <w:rPr>
        <w:noProof/>
      </w:rPr>
      <w:t xml:space="preserve">                </w:t>
    </w:r>
    <w:r>
      <w:rPr>
        <w:noProof/>
      </w:rPr>
      <w:drawing>
        <wp:inline distT="0" distB="0" distL="0" distR="0">
          <wp:extent cx="701040" cy="701040"/>
          <wp:effectExtent l="0" t="0" r="3810" b="3810"/>
          <wp:docPr id="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inline>
      </w:drawing>
    </w:r>
    <w:r w:rsidR="00C862D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D4" w:rsidRDefault="00342BF1" w:rsidP="00657453">
    <w:pPr>
      <w:pStyle w:val="Zhlav"/>
      <w:tabs>
        <w:tab w:val="clear" w:pos="4536"/>
        <w:tab w:val="left" w:pos="3544"/>
        <w:tab w:val="left" w:pos="6521"/>
      </w:tabs>
    </w:pPr>
    <w:r>
      <w:rPr>
        <w:noProof/>
      </w:rPr>
      <w:drawing>
        <wp:inline distT="0" distB="0" distL="0" distR="0">
          <wp:extent cx="2072640" cy="640080"/>
          <wp:effectExtent l="0" t="0" r="3810" b="762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640" cy="640080"/>
                  </a:xfrm>
                  <a:prstGeom prst="rect">
                    <a:avLst/>
                  </a:prstGeom>
                  <a:noFill/>
                  <a:ln>
                    <a:noFill/>
                  </a:ln>
                </pic:spPr>
              </pic:pic>
            </a:graphicData>
          </a:graphic>
        </wp:inline>
      </w:drawing>
    </w:r>
    <w:r w:rsidR="00C862D4">
      <w:tab/>
    </w:r>
    <w:r>
      <w:rPr>
        <w:noProof/>
      </w:rPr>
      <w:drawing>
        <wp:inline distT="0" distB="0" distL="0" distR="0">
          <wp:extent cx="1150620" cy="6096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0620" cy="609600"/>
                  </a:xfrm>
                  <a:prstGeom prst="rect">
                    <a:avLst/>
                  </a:prstGeom>
                  <a:noFill/>
                  <a:ln>
                    <a:noFill/>
                  </a:ln>
                </pic:spPr>
              </pic:pic>
            </a:graphicData>
          </a:graphic>
        </wp:inline>
      </w:drawing>
    </w:r>
    <w:r w:rsidR="00C862D4">
      <w:rPr>
        <w:noProof/>
      </w:rPr>
      <w:tab/>
    </w:r>
    <w:r>
      <w:rPr>
        <w:noProof/>
      </w:rPr>
      <w:drawing>
        <wp:inline distT="0" distB="0" distL="0" distR="0">
          <wp:extent cx="701040" cy="701040"/>
          <wp:effectExtent l="0" t="0" r="3810" b="381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inline>
      </w:drawing>
    </w:r>
  </w:p>
  <w:p w:rsidR="00C862D4" w:rsidRPr="00810E7E" w:rsidRDefault="00C862D4" w:rsidP="00810E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5B"/>
    <w:multiLevelType w:val="hybridMultilevel"/>
    <w:tmpl w:val="0A441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C445F7"/>
    <w:multiLevelType w:val="hybridMultilevel"/>
    <w:tmpl w:val="748EC984"/>
    <w:lvl w:ilvl="0" w:tplc="A0765C3C">
      <w:start w:val="1"/>
      <w:numFmt w:val="decimal"/>
      <w:lvlText w:val="1.%1"/>
      <w:lvlJc w:val="left"/>
      <w:pPr>
        <w:ind w:left="720" w:hanging="360"/>
      </w:pPr>
      <w:rPr>
        <w:rFonts w:hint="default"/>
        <w:b w:val="0"/>
        <w:i w:val="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2E08CA"/>
    <w:multiLevelType w:val="hybridMultilevel"/>
    <w:tmpl w:val="A168B8BA"/>
    <w:lvl w:ilvl="0" w:tplc="C8D8AFB4">
      <w:start w:val="1"/>
      <w:numFmt w:val="decimal"/>
      <w:pStyle w:val="1541"/>
      <w:lvlText w:val="1.5.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291D7D"/>
    <w:multiLevelType w:val="hybridMultilevel"/>
    <w:tmpl w:val="13DEB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F848C9"/>
    <w:multiLevelType w:val="hybridMultilevel"/>
    <w:tmpl w:val="0FDA8588"/>
    <w:lvl w:ilvl="0" w:tplc="2214B2E8">
      <w:start w:val="1"/>
      <w:numFmt w:val="decimal"/>
      <w:pStyle w:val="Nadpis"/>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276926"/>
    <w:multiLevelType w:val="hybridMultilevel"/>
    <w:tmpl w:val="05E8EDB0"/>
    <w:lvl w:ilvl="0" w:tplc="50CE4F06">
      <w:start w:val="1"/>
      <w:numFmt w:val="decimal"/>
      <w:pStyle w:val="Nadpis4"/>
      <w:lvlText w:val="1.4.3.%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5B4FCB"/>
    <w:multiLevelType w:val="hybridMultilevel"/>
    <w:tmpl w:val="8A4856CA"/>
    <w:lvl w:ilvl="0" w:tplc="0C1E56EC">
      <w:start w:val="1"/>
      <w:numFmt w:val="decimal"/>
      <w:pStyle w:val="151Nadpis3"/>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A764E8"/>
    <w:multiLevelType w:val="hybridMultilevel"/>
    <w:tmpl w:val="B8E600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7820F85"/>
    <w:multiLevelType w:val="hybridMultilevel"/>
    <w:tmpl w:val="4894DB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EDD3A71"/>
    <w:multiLevelType w:val="hybridMultilevel"/>
    <w:tmpl w:val="37807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2F546A2"/>
    <w:multiLevelType w:val="hybridMultilevel"/>
    <w:tmpl w:val="FE349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7DC57E7"/>
    <w:multiLevelType w:val="multilevel"/>
    <w:tmpl w:val="0405001D"/>
    <w:styleLink w:val="Styl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ascii="Times New Roman" w:hAnsi="Times New Roman" w:cs="Times New Roman"/>
        <w:b/>
        <w:sz w:val="24"/>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FA9334E"/>
    <w:multiLevelType w:val="hybridMultilevel"/>
    <w:tmpl w:val="F784077A"/>
    <w:lvl w:ilvl="0" w:tplc="04050001">
      <w:start w:val="1"/>
      <w:numFmt w:val="bullet"/>
      <w:lvlText w:val=""/>
      <w:lvlJc w:val="left"/>
      <w:pPr>
        <w:ind w:left="360" w:hanging="360"/>
      </w:pPr>
      <w:rPr>
        <w:rFonts w:ascii="Symbol" w:hAnsi="Symbol" w:hint="default"/>
        <w:b w:val="0"/>
        <w:i w:val="0"/>
        <w:sz w:val="26"/>
      </w:rPr>
    </w:lvl>
    <w:lvl w:ilvl="1" w:tplc="04050001">
      <w:start w:val="1"/>
      <w:numFmt w:val="bullet"/>
      <w:lvlText w:val=""/>
      <w:lvlJc w:val="left"/>
      <w:pPr>
        <w:ind w:left="1440" w:hanging="360"/>
      </w:pPr>
      <w:rPr>
        <w:rFonts w:ascii="Symbol" w:hAnsi="Symbol" w:hint="default"/>
      </w:rPr>
    </w:lvl>
    <w:lvl w:ilvl="2" w:tplc="0DE6AD9C">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532488"/>
    <w:multiLevelType w:val="hybridMultilevel"/>
    <w:tmpl w:val="496ADA1C"/>
    <w:lvl w:ilvl="0" w:tplc="4FEA5C56">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1B03B9B"/>
    <w:multiLevelType w:val="hybridMultilevel"/>
    <w:tmpl w:val="CAFE2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25E5519"/>
    <w:multiLevelType w:val="hybridMultilevel"/>
    <w:tmpl w:val="B6C8B710"/>
    <w:lvl w:ilvl="0" w:tplc="545CB9C0">
      <w:start w:val="1"/>
      <w:numFmt w:val="decimal"/>
      <w:pStyle w:val="1531"/>
      <w:lvlText w:val="1.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3B549B6"/>
    <w:multiLevelType w:val="hybridMultilevel"/>
    <w:tmpl w:val="2E70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96C71F5"/>
    <w:multiLevelType w:val="hybridMultilevel"/>
    <w:tmpl w:val="1D582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9C3754A"/>
    <w:multiLevelType w:val="hybridMultilevel"/>
    <w:tmpl w:val="B6EE6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A3E73B2"/>
    <w:multiLevelType w:val="hybridMultilevel"/>
    <w:tmpl w:val="A2B80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F037813"/>
    <w:multiLevelType w:val="hybridMultilevel"/>
    <w:tmpl w:val="30E62CF0"/>
    <w:lvl w:ilvl="0" w:tplc="04050001">
      <w:start w:val="1"/>
      <w:numFmt w:val="bullet"/>
      <w:lvlText w:val=""/>
      <w:lvlJc w:val="left"/>
      <w:pPr>
        <w:ind w:left="720" w:hanging="360"/>
      </w:pPr>
      <w:rPr>
        <w:rFonts w:ascii="Symbol" w:hAnsi="Symbol" w:hint="default"/>
      </w:rPr>
    </w:lvl>
    <w:lvl w:ilvl="1" w:tplc="235ABADA">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BFA48A0"/>
    <w:multiLevelType w:val="hybridMultilevel"/>
    <w:tmpl w:val="30EE833C"/>
    <w:lvl w:ilvl="0" w:tplc="2AE62D7A">
      <w:start w:val="1"/>
      <w:numFmt w:val="decimal"/>
      <w:pStyle w:val="Nadpis3"/>
      <w:lvlText w:val="1.4.%1"/>
      <w:lvlJc w:val="left"/>
      <w:pPr>
        <w:ind w:left="360" w:hanging="360"/>
      </w:pPr>
      <w:rPr>
        <w:rFonts w:hint="default"/>
        <w:b w:val="0"/>
        <w:i w:val="0"/>
        <w:sz w:val="26"/>
      </w:rPr>
    </w:lvl>
    <w:lvl w:ilvl="1" w:tplc="04050019">
      <w:start w:val="1"/>
      <w:numFmt w:val="lowerLetter"/>
      <w:lvlText w:val="%2."/>
      <w:lvlJc w:val="left"/>
      <w:pPr>
        <w:ind w:left="1440" w:hanging="360"/>
      </w:pPr>
    </w:lvl>
    <w:lvl w:ilvl="2" w:tplc="0DE6AD9C">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E4678C5"/>
    <w:multiLevelType w:val="hybridMultilevel"/>
    <w:tmpl w:val="E0BE8B38"/>
    <w:lvl w:ilvl="0" w:tplc="4FEA5C56">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F917C91"/>
    <w:multiLevelType w:val="multilevel"/>
    <w:tmpl w:val="20B897EA"/>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pStyle w:val="Nadpis30"/>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58E4EB8"/>
    <w:multiLevelType w:val="hybridMultilevel"/>
    <w:tmpl w:val="B800513C"/>
    <w:lvl w:ilvl="0" w:tplc="243C8F58">
      <w:start w:val="1"/>
      <w:numFmt w:val="decimal"/>
      <w:pStyle w:val="Nadpisobsahu"/>
      <w:lvlText w:val="%1."/>
      <w:lvlJc w:val="left"/>
      <w:pPr>
        <w:ind w:left="720" w:hanging="360"/>
      </w:pPr>
      <w:rPr>
        <w:rFonts w:cs="Times New Roman" w:hint="default"/>
        <w:b/>
        <w:i w:val="0"/>
        <w:caps w:val="0"/>
        <w:strike w:val="0"/>
        <w:dstrike w:val="0"/>
        <w:vanish w:val="0"/>
        <w:sz w:val="28"/>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6DB16B6A"/>
    <w:multiLevelType w:val="hybridMultilevel"/>
    <w:tmpl w:val="424E38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F381104"/>
    <w:multiLevelType w:val="hybridMultilevel"/>
    <w:tmpl w:val="FCB8E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1255FBB"/>
    <w:multiLevelType w:val="hybridMultilevel"/>
    <w:tmpl w:val="BC082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4B05BB2"/>
    <w:multiLevelType w:val="hybridMultilevel"/>
    <w:tmpl w:val="7B5258A4"/>
    <w:lvl w:ilvl="0" w:tplc="11DC61F0">
      <w:start w:val="1"/>
      <w:numFmt w:val="decimal"/>
      <w:pStyle w:val="1511Nadpis4"/>
      <w:lvlText w:val="1.5.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5DC5167"/>
    <w:multiLevelType w:val="hybridMultilevel"/>
    <w:tmpl w:val="5394A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B9854E0"/>
    <w:multiLevelType w:val="hybridMultilevel"/>
    <w:tmpl w:val="AEF0AAA8"/>
    <w:lvl w:ilvl="0" w:tplc="73FC0B32">
      <w:start w:val="1"/>
      <w:numFmt w:val="decimal"/>
      <w:pStyle w:val="1521"/>
      <w:lvlText w:val="1.5.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E3F0A1E"/>
    <w:multiLevelType w:val="multilevel"/>
    <w:tmpl w:val="A4A87300"/>
    <w:lvl w:ilvl="0">
      <w:start w:val="1"/>
      <w:numFmt w:val="decimal"/>
      <w:lvlText w:val="%1."/>
      <w:lvlJc w:val="left"/>
      <w:pPr>
        <w:ind w:left="720" w:hanging="360"/>
      </w:pPr>
      <w:rPr>
        <w:rFonts w:ascii="Times New Roman" w:hAnsi="Times New Roman" w:hint="default"/>
        <w:b/>
        <w:i w:val="0"/>
        <w:caps w:val="0"/>
        <w:strike w:val="0"/>
        <w:dstrike w:val="0"/>
        <w:vanish w:val="0"/>
        <w:sz w:val="28"/>
        <w:vertAlign w:val="baseline"/>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11"/>
  </w:num>
  <w:num w:numId="3">
    <w:abstractNumId w:val="5"/>
  </w:num>
  <w:num w:numId="4">
    <w:abstractNumId w:val="6"/>
  </w:num>
  <w:num w:numId="5">
    <w:abstractNumId w:val="28"/>
  </w:num>
  <w:num w:numId="6">
    <w:abstractNumId w:val="21"/>
  </w:num>
  <w:num w:numId="7">
    <w:abstractNumId w:val="30"/>
  </w:num>
  <w:num w:numId="8">
    <w:abstractNumId w:val="15"/>
  </w:num>
  <w:num w:numId="9">
    <w:abstractNumId w:val="2"/>
  </w:num>
  <w:num w:numId="10">
    <w:abstractNumId w:val="1"/>
  </w:num>
  <w:num w:numId="11">
    <w:abstractNumId w:val="4"/>
  </w:num>
  <w:num w:numId="12">
    <w:abstractNumId w:val="31"/>
  </w:num>
  <w:num w:numId="13">
    <w:abstractNumId w:val="17"/>
  </w:num>
  <w:num w:numId="14">
    <w:abstractNumId w:val="27"/>
  </w:num>
  <w:num w:numId="15">
    <w:abstractNumId w:val="23"/>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10"/>
  </w:num>
  <w:num w:numId="20">
    <w:abstractNumId w:val="7"/>
  </w:num>
  <w:num w:numId="21">
    <w:abstractNumId w:val="8"/>
  </w:num>
  <w:num w:numId="22">
    <w:abstractNumId w:val="0"/>
  </w:num>
  <w:num w:numId="23">
    <w:abstractNumId w:val="19"/>
  </w:num>
  <w:num w:numId="24">
    <w:abstractNumId w:val="20"/>
  </w:num>
  <w:num w:numId="25">
    <w:abstractNumId w:val="25"/>
  </w:num>
  <w:num w:numId="26">
    <w:abstractNumId w:val="12"/>
  </w:num>
  <w:num w:numId="27">
    <w:abstractNumId w:val="16"/>
  </w:num>
  <w:num w:numId="28">
    <w:abstractNumId w:val="9"/>
  </w:num>
  <w:num w:numId="29">
    <w:abstractNumId w:val="3"/>
  </w:num>
  <w:num w:numId="30">
    <w:abstractNumId w:val="14"/>
  </w:num>
  <w:num w:numId="31">
    <w:abstractNumId w:val="26"/>
  </w:num>
  <w:num w:numId="32">
    <w:abstractNumId w:val="29"/>
  </w:num>
  <w:num w:numId="33">
    <w:abstractNumId w:val="18"/>
  </w:num>
  <w:num w:numId="34">
    <w:abstractNumId w:val="22"/>
  </w:num>
  <w:num w:numId="35">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9BC"/>
    <w:rsid w:val="00000606"/>
    <w:rsid w:val="00000A9C"/>
    <w:rsid w:val="00001BBD"/>
    <w:rsid w:val="00001F4B"/>
    <w:rsid w:val="00004257"/>
    <w:rsid w:val="0000487C"/>
    <w:rsid w:val="000061AB"/>
    <w:rsid w:val="00007C42"/>
    <w:rsid w:val="000129E7"/>
    <w:rsid w:val="00012EC8"/>
    <w:rsid w:val="000151F0"/>
    <w:rsid w:val="000172AD"/>
    <w:rsid w:val="00021F0C"/>
    <w:rsid w:val="00023237"/>
    <w:rsid w:val="00024551"/>
    <w:rsid w:val="00024DB7"/>
    <w:rsid w:val="000255ED"/>
    <w:rsid w:val="00025C84"/>
    <w:rsid w:val="000262A8"/>
    <w:rsid w:val="000305AA"/>
    <w:rsid w:val="00030764"/>
    <w:rsid w:val="00031FD0"/>
    <w:rsid w:val="00031FFE"/>
    <w:rsid w:val="0003343A"/>
    <w:rsid w:val="000340E2"/>
    <w:rsid w:val="000351F9"/>
    <w:rsid w:val="00036431"/>
    <w:rsid w:val="00036F82"/>
    <w:rsid w:val="00037447"/>
    <w:rsid w:val="00037AB2"/>
    <w:rsid w:val="00037C2B"/>
    <w:rsid w:val="00040585"/>
    <w:rsid w:val="00041926"/>
    <w:rsid w:val="0004290E"/>
    <w:rsid w:val="00043B17"/>
    <w:rsid w:val="000444E1"/>
    <w:rsid w:val="00046E98"/>
    <w:rsid w:val="00050A0F"/>
    <w:rsid w:val="0005180C"/>
    <w:rsid w:val="000518C7"/>
    <w:rsid w:val="000519A2"/>
    <w:rsid w:val="00051DCC"/>
    <w:rsid w:val="00052152"/>
    <w:rsid w:val="00060276"/>
    <w:rsid w:val="00060875"/>
    <w:rsid w:val="0006369E"/>
    <w:rsid w:val="00063C94"/>
    <w:rsid w:val="00064488"/>
    <w:rsid w:val="00064F15"/>
    <w:rsid w:val="00067D89"/>
    <w:rsid w:val="00067EEC"/>
    <w:rsid w:val="00070E56"/>
    <w:rsid w:val="00072492"/>
    <w:rsid w:val="00072C79"/>
    <w:rsid w:val="000730FB"/>
    <w:rsid w:val="000735CA"/>
    <w:rsid w:val="00075821"/>
    <w:rsid w:val="00076ECF"/>
    <w:rsid w:val="0008119B"/>
    <w:rsid w:val="00081DCB"/>
    <w:rsid w:val="00083389"/>
    <w:rsid w:val="000833A8"/>
    <w:rsid w:val="0008374D"/>
    <w:rsid w:val="000869CE"/>
    <w:rsid w:val="000878B7"/>
    <w:rsid w:val="00087B93"/>
    <w:rsid w:val="00091E84"/>
    <w:rsid w:val="0009606B"/>
    <w:rsid w:val="00096285"/>
    <w:rsid w:val="000974A2"/>
    <w:rsid w:val="00097D8F"/>
    <w:rsid w:val="00097F88"/>
    <w:rsid w:val="000A1EBB"/>
    <w:rsid w:val="000A3308"/>
    <w:rsid w:val="000A3EAB"/>
    <w:rsid w:val="000A4FAA"/>
    <w:rsid w:val="000B1B66"/>
    <w:rsid w:val="000B2151"/>
    <w:rsid w:val="000B3100"/>
    <w:rsid w:val="000B3EFA"/>
    <w:rsid w:val="000C0868"/>
    <w:rsid w:val="000C1B81"/>
    <w:rsid w:val="000C2224"/>
    <w:rsid w:val="000C2FF3"/>
    <w:rsid w:val="000C5F3E"/>
    <w:rsid w:val="000C602C"/>
    <w:rsid w:val="000C6965"/>
    <w:rsid w:val="000C7C91"/>
    <w:rsid w:val="000D0EDA"/>
    <w:rsid w:val="000D12DC"/>
    <w:rsid w:val="000D2E16"/>
    <w:rsid w:val="000D48AE"/>
    <w:rsid w:val="000D5B25"/>
    <w:rsid w:val="000D6C56"/>
    <w:rsid w:val="000E00AC"/>
    <w:rsid w:val="000E02BA"/>
    <w:rsid w:val="000E039E"/>
    <w:rsid w:val="000E0B61"/>
    <w:rsid w:val="000E1BE0"/>
    <w:rsid w:val="000E299F"/>
    <w:rsid w:val="000E3E5A"/>
    <w:rsid w:val="000E5556"/>
    <w:rsid w:val="000E5CE3"/>
    <w:rsid w:val="000E6AE4"/>
    <w:rsid w:val="000E6DEE"/>
    <w:rsid w:val="000F02DC"/>
    <w:rsid w:val="000F09B0"/>
    <w:rsid w:val="000F14CE"/>
    <w:rsid w:val="000F21B4"/>
    <w:rsid w:val="000F28A4"/>
    <w:rsid w:val="000F2EBA"/>
    <w:rsid w:val="000F3935"/>
    <w:rsid w:val="000F5E49"/>
    <w:rsid w:val="000F6354"/>
    <w:rsid w:val="000F7448"/>
    <w:rsid w:val="000F7ABA"/>
    <w:rsid w:val="001036C1"/>
    <w:rsid w:val="00103904"/>
    <w:rsid w:val="00104884"/>
    <w:rsid w:val="0010574E"/>
    <w:rsid w:val="001073B6"/>
    <w:rsid w:val="00110529"/>
    <w:rsid w:val="001112D5"/>
    <w:rsid w:val="00111887"/>
    <w:rsid w:val="00111D59"/>
    <w:rsid w:val="0011349B"/>
    <w:rsid w:val="001136AF"/>
    <w:rsid w:val="00113F2A"/>
    <w:rsid w:val="0011600B"/>
    <w:rsid w:val="001161D7"/>
    <w:rsid w:val="001166B3"/>
    <w:rsid w:val="00116A80"/>
    <w:rsid w:val="001173AB"/>
    <w:rsid w:val="001174C9"/>
    <w:rsid w:val="0011759A"/>
    <w:rsid w:val="00120462"/>
    <w:rsid w:val="001210BC"/>
    <w:rsid w:val="0012320B"/>
    <w:rsid w:val="0012392C"/>
    <w:rsid w:val="00125D5D"/>
    <w:rsid w:val="00126CA4"/>
    <w:rsid w:val="0012738F"/>
    <w:rsid w:val="001273EC"/>
    <w:rsid w:val="00127E2B"/>
    <w:rsid w:val="0013097B"/>
    <w:rsid w:val="001312FD"/>
    <w:rsid w:val="001313E1"/>
    <w:rsid w:val="00131758"/>
    <w:rsid w:val="00131B7F"/>
    <w:rsid w:val="00131BBF"/>
    <w:rsid w:val="00132626"/>
    <w:rsid w:val="00133A04"/>
    <w:rsid w:val="00133A8B"/>
    <w:rsid w:val="00133FC9"/>
    <w:rsid w:val="0013652A"/>
    <w:rsid w:val="00137A73"/>
    <w:rsid w:val="001406B1"/>
    <w:rsid w:val="0014079F"/>
    <w:rsid w:val="00141860"/>
    <w:rsid w:val="001419A3"/>
    <w:rsid w:val="00144624"/>
    <w:rsid w:val="001454C6"/>
    <w:rsid w:val="00146879"/>
    <w:rsid w:val="00150CDE"/>
    <w:rsid w:val="00151756"/>
    <w:rsid w:val="001517E9"/>
    <w:rsid w:val="00151A4F"/>
    <w:rsid w:val="001526EE"/>
    <w:rsid w:val="00152F9F"/>
    <w:rsid w:val="001534AE"/>
    <w:rsid w:val="0015397D"/>
    <w:rsid w:val="00153FBE"/>
    <w:rsid w:val="001562A2"/>
    <w:rsid w:val="00160313"/>
    <w:rsid w:val="00160DE0"/>
    <w:rsid w:val="0016289F"/>
    <w:rsid w:val="00163E2F"/>
    <w:rsid w:val="00164FD4"/>
    <w:rsid w:val="00165F3C"/>
    <w:rsid w:val="001666DD"/>
    <w:rsid w:val="00166CE5"/>
    <w:rsid w:val="00166FD4"/>
    <w:rsid w:val="001673D0"/>
    <w:rsid w:val="001719FA"/>
    <w:rsid w:val="00174C2F"/>
    <w:rsid w:val="00175A47"/>
    <w:rsid w:val="00176F10"/>
    <w:rsid w:val="00177607"/>
    <w:rsid w:val="00181A9A"/>
    <w:rsid w:val="00181EFD"/>
    <w:rsid w:val="00182E0A"/>
    <w:rsid w:val="00184605"/>
    <w:rsid w:val="00184618"/>
    <w:rsid w:val="00185246"/>
    <w:rsid w:val="00191483"/>
    <w:rsid w:val="00192904"/>
    <w:rsid w:val="00192CB3"/>
    <w:rsid w:val="00194712"/>
    <w:rsid w:val="0019675B"/>
    <w:rsid w:val="001A0DCD"/>
    <w:rsid w:val="001A2563"/>
    <w:rsid w:val="001A3FE6"/>
    <w:rsid w:val="001A4E3D"/>
    <w:rsid w:val="001A6C26"/>
    <w:rsid w:val="001A7F28"/>
    <w:rsid w:val="001B010E"/>
    <w:rsid w:val="001B02A3"/>
    <w:rsid w:val="001B045D"/>
    <w:rsid w:val="001B385E"/>
    <w:rsid w:val="001B6115"/>
    <w:rsid w:val="001B747A"/>
    <w:rsid w:val="001C01C3"/>
    <w:rsid w:val="001C114A"/>
    <w:rsid w:val="001C23CD"/>
    <w:rsid w:val="001C26B6"/>
    <w:rsid w:val="001C4AAF"/>
    <w:rsid w:val="001C62F6"/>
    <w:rsid w:val="001C6489"/>
    <w:rsid w:val="001D1229"/>
    <w:rsid w:val="001D1984"/>
    <w:rsid w:val="001D1FDF"/>
    <w:rsid w:val="001D24A2"/>
    <w:rsid w:val="001D29AC"/>
    <w:rsid w:val="001D433A"/>
    <w:rsid w:val="001D503A"/>
    <w:rsid w:val="001D5ABD"/>
    <w:rsid w:val="001E1C2E"/>
    <w:rsid w:val="001E5722"/>
    <w:rsid w:val="001E7215"/>
    <w:rsid w:val="001E77F9"/>
    <w:rsid w:val="001F3F7B"/>
    <w:rsid w:val="001F4C23"/>
    <w:rsid w:val="001F4D85"/>
    <w:rsid w:val="001F641A"/>
    <w:rsid w:val="00203BC9"/>
    <w:rsid w:val="00205344"/>
    <w:rsid w:val="00205C50"/>
    <w:rsid w:val="0021102C"/>
    <w:rsid w:val="002110FE"/>
    <w:rsid w:val="002111E0"/>
    <w:rsid w:val="0021312E"/>
    <w:rsid w:val="00213164"/>
    <w:rsid w:val="002147D9"/>
    <w:rsid w:val="0021497F"/>
    <w:rsid w:val="00215170"/>
    <w:rsid w:val="00220647"/>
    <w:rsid w:val="00220F6F"/>
    <w:rsid w:val="0022178D"/>
    <w:rsid w:val="00222C8E"/>
    <w:rsid w:val="00224813"/>
    <w:rsid w:val="0022578A"/>
    <w:rsid w:val="0022625C"/>
    <w:rsid w:val="00227781"/>
    <w:rsid w:val="00227D58"/>
    <w:rsid w:val="00230D0D"/>
    <w:rsid w:val="002313F5"/>
    <w:rsid w:val="00231569"/>
    <w:rsid w:val="00232417"/>
    <w:rsid w:val="00233934"/>
    <w:rsid w:val="00234968"/>
    <w:rsid w:val="00235A22"/>
    <w:rsid w:val="00235A7C"/>
    <w:rsid w:val="00236879"/>
    <w:rsid w:val="00237CD9"/>
    <w:rsid w:val="0024268E"/>
    <w:rsid w:val="002426F7"/>
    <w:rsid w:val="00242E42"/>
    <w:rsid w:val="00243356"/>
    <w:rsid w:val="00243A84"/>
    <w:rsid w:val="0024504D"/>
    <w:rsid w:val="002454FB"/>
    <w:rsid w:val="00246108"/>
    <w:rsid w:val="002469E9"/>
    <w:rsid w:val="00247E5A"/>
    <w:rsid w:val="00251DE6"/>
    <w:rsid w:val="0025391D"/>
    <w:rsid w:val="00253A9F"/>
    <w:rsid w:val="00253AF5"/>
    <w:rsid w:val="00254CF1"/>
    <w:rsid w:val="00256045"/>
    <w:rsid w:val="00261171"/>
    <w:rsid w:val="0026183A"/>
    <w:rsid w:val="002619F9"/>
    <w:rsid w:val="00262DE5"/>
    <w:rsid w:val="00265432"/>
    <w:rsid w:val="0026766A"/>
    <w:rsid w:val="00270F84"/>
    <w:rsid w:val="00274366"/>
    <w:rsid w:val="00274F58"/>
    <w:rsid w:val="00275391"/>
    <w:rsid w:val="002766E0"/>
    <w:rsid w:val="002772BD"/>
    <w:rsid w:val="00277FEA"/>
    <w:rsid w:val="00280413"/>
    <w:rsid w:val="00280CFD"/>
    <w:rsid w:val="002813EF"/>
    <w:rsid w:val="0028472C"/>
    <w:rsid w:val="00284AA2"/>
    <w:rsid w:val="00284D54"/>
    <w:rsid w:val="00287064"/>
    <w:rsid w:val="00290E0B"/>
    <w:rsid w:val="00294452"/>
    <w:rsid w:val="00295104"/>
    <w:rsid w:val="00295525"/>
    <w:rsid w:val="00296E6E"/>
    <w:rsid w:val="002A5F75"/>
    <w:rsid w:val="002A794C"/>
    <w:rsid w:val="002B0C3E"/>
    <w:rsid w:val="002B0ED3"/>
    <w:rsid w:val="002B11DF"/>
    <w:rsid w:val="002B1280"/>
    <w:rsid w:val="002B1302"/>
    <w:rsid w:val="002B2D24"/>
    <w:rsid w:val="002B3B7E"/>
    <w:rsid w:val="002B500B"/>
    <w:rsid w:val="002B5B0B"/>
    <w:rsid w:val="002B64CB"/>
    <w:rsid w:val="002B6622"/>
    <w:rsid w:val="002B7263"/>
    <w:rsid w:val="002B782D"/>
    <w:rsid w:val="002C08DF"/>
    <w:rsid w:val="002C5BD9"/>
    <w:rsid w:val="002D0190"/>
    <w:rsid w:val="002D0838"/>
    <w:rsid w:val="002D0A34"/>
    <w:rsid w:val="002D0E96"/>
    <w:rsid w:val="002D1590"/>
    <w:rsid w:val="002D215C"/>
    <w:rsid w:val="002D2826"/>
    <w:rsid w:val="002D2E5F"/>
    <w:rsid w:val="002D364B"/>
    <w:rsid w:val="002D3902"/>
    <w:rsid w:val="002D3CDF"/>
    <w:rsid w:val="002D4282"/>
    <w:rsid w:val="002D5037"/>
    <w:rsid w:val="002D50C2"/>
    <w:rsid w:val="002D5A46"/>
    <w:rsid w:val="002D6D65"/>
    <w:rsid w:val="002D7111"/>
    <w:rsid w:val="002D7B5D"/>
    <w:rsid w:val="002E0949"/>
    <w:rsid w:val="002E0F77"/>
    <w:rsid w:val="002E14FC"/>
    <w:rsid w:val="002E1B00"/>
    <w:rsid w:val="002E217B"/>
    <w:rsid w:val="002E2EA4"/>
    <w:rsid w:val="002E3169"/>
    <w:rsid w:val="002E3595"/>
    <w:rsid w:val="002E424B"/>
    <w:rsid w:val="002E493E"/>
    <w:rsid w:val="002E5101"/>
    <w:rsid w:val="002E5441"/>
    <w:rsid w:val="002E5A21"/>
    <w:rsid w:val="002E71CC"/>
    <w:rsid w:val="002E7245"/>
    <w:rsid w:val="002E7608"/>
    <w:rsid w:val="002E7EF2"/>
    <w:rsid w:val="002F0D5B"/>
    <w:rsid w:val="002F1D78"/>
    <w:rsid w:val="002F35C8"/>
    <w:rsid w:val="002F3F3A"/>
    <w:rsid w:val="002F4216"/>
    <w:rsid w:val="002F434E"/>
    <w:rsid w:val="002F4B14"/>
    <w:rsid w:val="002F6E94"/>
    <w:rsid w:val="002F6F6B"/>
    <w:rsid w:val="002F73CA"/>
    <w:rsid w:val="00300D34"/>
    <w:rsid w:val="00300EE6"/>
    <w:rsid w:val="00302FA6"/>
    <w:rsid w:val="00303B48"/>
    <w:rsid w:val="00303CEB"/>
    <w:rsid w:val="003045E4"/>
    <w:rsid w:val="00305C32"/>
    <w:rsid w:val="0030785B"/>
    <w:rsid w:val="00307C7F"/>
    <w:rsid w:val="0031087C"/>
    <w:rsid w:val="00310C1C"/>
    <w:rsid w:val="00311114"/>
    <w:rsid w:val="003116A1"/>
    <w:rsid w:val="00311A07"/>
    <w:rsid w:val="00312870"/>
    <w:rsid w:val="00312F8C"/>
    <w:rsid w:val="0031458F"/>
    <w:rsid w:val="0031508A"/>
    <w:rsid w:val="00316047"/>
    <w:rsid w:val="003230D2"/>
    <w:rsid w:val="003235DA"/>
    <w:rsid w:val="00325AA2"/>
    <w:rsid w:val="00325FD2"/>
    <w:rsid w:val="00326259"/>
    <w:rsid w:val="003265E4"/>
    <w:rsid w:val="0032682E"/>
    <w:rsid w:val="00330DEE"/>
    <w:rsid w:val="00330FEA"/>
    <w:rsid w:val="00331DE3"/>
    <w:rsid w:val="003323D3"/>
    <w:rsid w:val="00332536"/>
    <w:rsid w:val="0033294B"/>
    <w:rsid w:val="0033522A"/>
    <w:rsid w:val="00335BF0"/>
    <w:rsid w:val="003369DF"/>
    <w:rsid w:val="00337A7A"/>
    <w:rsid w:val="003407A2"/>
    <w:rsid w:val="003421A3"/>
    <w:rsid w:val="00342BF1"/>
    <w:rsid w:val="00342C5E"/>
    <w:rsid w:val="00343CAA"/>
    <w:rsid w:val="00343CCA"/>
    <w:rsid w:val="00345B63"/>
    <w:rsid w:val="00347AB3"/>
    <w:rsid w:val="00347E6A"/>
    <w:rsid w:val="00350F7D"/>
    <w:rsid w:val="003526F9"/>
    <w:rsid w:val="0035323E"/>
    <w:rsid w:val="003540DB"/>
    <w:rsid w:val="003545F4"/>
    <w:rsid w:val="0035472C"/>
    <w:rsid w:val="003550DC"/>
    <w:rsid w:val="003557A8"/>
    <w:rsid w:val="0035592D"/>
    <w:rsid w:val="00355FB9"/>
    <w:rsid w:val="003575FA"/>
    <w:rsid w:val="00360573"/>
    <w:rsid w:val="003611B9"/>
    <w:rsid w:val="00361E78"/>
    <w:rsid w:val="003647E7"/>
    <w:rsid w:val="00364D66"/>
    <w:rsid w:val="00364FFB"/>
    <w:rsid w:val="0036593A"/>
    <w:rsid w:val="0036785D"/>
    <w:rsid w:val="0037142A"/>
    <w:rsid w:val="003733F5"/>
    <w:rsid w:val="00375012"/>
    <w:rsid w:val="00376973"/>
    <w:rsid w:val="00377D04"/>
    <w:rsid w:val="00380E05"/>
    <w:rsid w:val="0038218D"/>
    <w:rsid w:val="003829E7"/>
    <w:rsid w:val="003838AF"/>
    <w:rsid w:val="00383BC7"/>
    <w:rsid w:val="00383CFE"/>
    <w:rsid w:val="00384DAD"/>
    <w:rsid w:val="0038513F"/>
    <w:rsid w:val="00385C6C"/>
    <w:rsid w:val="00386C46"/>
    <w:rsid w:val="00387622"/>
    <w:rsid w:val="00387A3A"/>
    <w:rsid w:val="00387B9A"/>
    <w:rsid w:val="00390484"/>
    <w:rsid w:val="003911BF"/>
    <w:rsid w:val="00391BFC"/>
    <w:rsid w:val="0039227A"/>
    <w:rsid w:val="003930D5"/>
    <w:rsid w:val="00394846"/>
    <w:rsid w:val="003960FD"/>
    <w:rsid w:val="003965E0"/>
    <w:rsid w:val="00396879"/>
    <w:rsid w:val="00396AC0"/>
    <w:rsid w:val="003A00E9"/>
    <w:rsid w:val="003A0763"/>
    <w:rsid w:val="003A20A0"/>
    <w:rsid w:val="003A2BDC"/>
    <w:rsid w:val="003A2D59"/>
    <w:rsid w:val="003A3566"/>
    <w:rsid w:val="003A3D0D"/>
    <w:rsid w:val="003A3EA3"/>
    <w:rsid w:val="003A5226"/>
    <w:rsid w:val="003A6EC3"/>
    <w:rsid w:val="003B201D"/>
    <w:rsid w:val="003B2EFA"/>
    <w:rsid w:val="003B7387"/>
    <w:rsid w:val="003B7EA2"/>
    <w:rsid w:val="003C1551"/>
    <w:rsid w:val="003C1667"/>
    <w:rsid w:val="003C18A0"/>
    <w:rsid w:val="003C58D1"/>
    <w:rsid w:val="003C6776"/>
    <w:rsid w:val="003C6952"/>
    <w:rsid w:val="003C6E6A"/>
    <w:rsid w:val="003D0090"/>
    <w:rsid w:val="003D10D2"/>
    <w:rsid w:val="003D14A2"/>
    <w:rsid w:val="003D2DC4"/>
    <w:rsid w:val="003D4162"/>
    <w:rsid w:val="003D43D6"/>
    <w:rsid w:val="003D5FB3"/>
    <w:rsid w:val="003D626A"/>
    <w:rsid w:val="003D6522"/>
    <w:rsid w:val="003D6E57"/>
    <w:rsid w:val="003E1219"/>
    <w:rsid w:val="003E1614"/>
    <w:rsid w:val="003E45E9"/>
    <w:rsid w:val="003E4686"/>
    <w:rsid w:val="003E55C5"/>
    <w:rsid w:val="003E58EB"/>
    <w:rsid w:val="003E5B19"/>
    <w:rsid w:val="003E5E6C"/>
    <w:rsid w:val="003E6A6C"/>
    <w:rsid w:val="003F084E"/>
    <w:rsid w:val="003F241F"/>
    <w:rsid w:val="003F2957"/>
    <w:rsid w:val="003F3778"/>
    <w:rsid w:val="003F4B40"/>
    <w:rsid w:val="003F5479"/>
    <w:rsid w:val="003F69C0"/>
    <w:rsid w:val="00400208"/>
    <w:rsid w:val="004033B2"/>
    <w:rsid w:val="004034BC"/>
    <w:rsid w:val="004034D3"/>
    <w:rsid w:val="004052FB"/>
    <w:rsid w:val="004052FC"/>
    <w:rsid w:val="00405317"/>
    <w:rsid w:val="00410123"/>
    <w:rsid w:val="0041287A"/>
    <w:rsid w:val="004130FF"/>
    <w:rsid w:val="00413949"/>
    <w:rsid w:val="00415792"/>
    <w:rsid w:val="0041593B"/>
    <w:rsid w:val="0041712A"/>
    <w:rsid w:val="00417EFE"/>
    <w:rsid w:val="00421933"/>
    <w:rsid w:val="00422952"/>
    <w:rsid w:val="00424C88"/>
    <w:rsid w:val="00425C08"/>
    <w:rsid w:val="004261E0"/>
    <w:rsid w:val="00426C7E"/>
    <w:rsid w:val="00430120"/>
    <w:rsid w:val="00433BA4"/>
    <w:rsid w:val="00434F4E"/>
    <w:rsid w:val="0043555D"/>
    <w:rsid w:val="0043766D"/>
    <w:rsid w:val="00437C46"/>
    <w:rsid w:val="00440560"/>
    <w:rsid w:val="00441592"/>
    <w:rsid w:val="00441FD3"/>
    <w:rsid w:val="00442EF2"/>
    <w:rsid w:val="00443694"/>
    <w:rsid w:val="00445103"/>
    <w:rsid w:val="0045008B"/>
    <w:rsid w:val="004511F9"/>
    <w:rsid w:val="004515F5"/>
    <w:rsid w:val="004516F8"/>
    <w:rsid w:val="004519D7"/>
    <w:rsid w:val="00451F46"/>
    <w:rsid w:val="004533BB"/>
    <w:rsid w:val="00453EDB"/>
    <w:rsid w:val="00454D9F"/>
    <w:rsid w:val="0045759C"/>
    <w:rsid w:val="00461039"/>
    <w:rsid w:val="0046187A"/>
    <w:rsid w:val="00464D2F"/>
    <w:rsid w:val="00464F2A"/>
    <w:rsid w:val="00467AD7"/>
    <w:rsid w:val="00467D66"/>
    <w:rsid w:val="00472445"/>
    <w:rsid w:val="00472984"/>
    <w:rsid w:val="004734A2"/>
    <w:rsid w:val="00476999"/>
    <w:rsid w:val="00477182"/>
    <w:rsid w:val="00477AF8"/>
    <w:rsid w:val="004809BE"/>
    <w:rsid w:val="004812FD"/>
    <w:rsid w:val="00483345"/>
    <w:rsid w:val="00484B75"/>
    <w:rsid w:val="00485236"/>
    <w:rsid w:val="00486ECC"/>
    <w:rsid w:val="00492358"/>
    <w:rsid w:val="00492B8B"/>
    <w:rsid w:val="00493411"/>
    <w:rsid w:val="00493C83"/>
    <w:rsid w:val="004950C8"/>
    <w:rsid w:val="00495A0F"/>
    <w:rsid w:val="00495E98"/>
    <w:rsid w:val="004960FB"/>
    <w:rsid w:val="00497415"/>
    <w:rsid w:val="00497E7D"/>
    <w:rsid w:val="004A064B"/>
    <w:rsid w:val="004A2775"/>
    <w:rsid w:val="004A35DF"/>
    <w:rsid w:val="004A3D0B"/>
    <w:rsid w:val="004A3FF6"/>
    <w:rsid w:val="004A4710"/>
    <w:rsid w:val="004A5DA6"/>
    <w:rsid w:val="004A6699"/>
    <w:rsid w:val="004A7E31"/>
    <w:rsid w:val="004B03F0"/>
    <w:rsid w:val="004B090C"/>
    <w:rsid w:val="004B0D59"/>
    <w:rsid w:val="004B14F0"/>
    <w:rsid w:val="004B17B7"/>
    <w:rsid w:val="004B3167"/>
    <w:rsid w:val="004B4B51"/>
    <w:rsid w:val="004B4C51"/>
    <w:rsid w:val="004B54FA"/>
    <w:rsid w:val="004B6851"/>
    <w:rsid w:val="004B70E1"/>
    <w:rsid w:val="004B7B80"/>
    <w:rsid w:val="004B7E4E"/>
    <w:rsid w:val="004C1584"/>
    <w:rsid w:val="004C3545"/>
    <w:rsid w:val="004C3EB4"/>
    <w:rsid w:val="004C45B9"/>
    <w:rsid w:val="004C48A3"/>
    <w:rsid w:val="004C4E7B"/>
    <w:rsid w:val="004C5886"/>
    <w:rsid w:val="004C7870"/>
    <w:rsid w:val="004D03F5"/>
    <w:rsid w:val="004D2097"/>
    <w:rsid w:val="004D20D8"/>
    <w:rsid w:val="004D40D9"/>
    <w:rsid w:val="004D537A"/>
    <w:rsid w:val="004D77E5"/>
    <w:rsid w:val="004E02A4"/>
    <w:rsid w:val="004E1CB4"/>
    <w:rsid w:val="004E2E10"/>
    <w:rsid w:val="004E38F5"/>
    <w:rsid w:val="004E6192"/>
    <w:rsid w:val="004E6594"/>
    <w:rsid w:val="004E680A"/>
    <w:rsid w:val="004E6ED8"/>
    <w:rsid w:val="004E7231"/>
    <w:rsid w:val="004F12B2"/>
    <w:rsid w:val="004F1DB7"/>
    <w:rsid w:val="004F3AA4"/>
    <w:rsid w:val="004F3EAB"/>
    <w:rsid w:val="004F4B99"/>
    <w:rsid w:val="004F7084"/>
    <w:rsid w:val="00500DD1"/>
    <w:rsid w:val="0050124C"/>
    <w:rsid w:val="005027D1"/>
    <w:rsid w:val="00502EA5"/>
    <w:rsid w:val="00503B50"/>
    <w:rsid w:val="005047E6"/>
    <w:rsid w:val="00505969"/>
    <w:rsid w:val="005065AF"/>
    <w:rsid w:val="00507FF4"/>
    <w:rsid w:val="0051340E"/>
    <w:rsid w:val="00516C45"/>
    <w:rsid w:val="005176A9"/>
    <w:rsid w:val="005200FD"/>
    <w:rsid w:val="00520B7C"/>
    <w:rsid w:val="005216A3"/>
    <w:rsid w:val="005221E5"/>
    <w:rsid w:val="00522FA3"/>
    <w:rsid w:val="00523131"/>
    <w:rsid w:val="00525176"/>
    <w:rsid w:val="00525386"/>
    <w:rsid w:val="005258A8"/>
    <w:rsid w:val="00526120"/>
    <w:rsid w:val="00527E57"/>
    <w:rsid w:val="005317F9"/>
    <w:rsid w:val="0053276F"/>
    <w:rsid w:val="005327D6"/>
    <w:rsid w:val="005356C6"/>
    <w:rsid w:val="005358D8"/>
    <w:rsid w:val="00535F2E"/>
    <w:rsid w:val="00536456"/>
    <w:rsid w:val="00536FFE"/>
    <w:rsid w:val="00537BAF"/>
    <w:rsid w:val="00541727"/>
    <w:rsid w:val="00541CA6"/>
    <w:rsid w:val="00541CCE"/>
    <w:rsid w:val="00543ADC"/>
    <w:rsid w:val="00544E57"/>
    <w:rsid w:val="0054532C"/>
    <w:rsid w:val="00545984"/>
    <w:rsid w:val="00545991"/>
    <w:rsid w:val="00545CA9"/>
    <w:rsid w:val="005460CA"/>
    <w:rsid w:val="00546B87"/>
    <w:rsid w:val="005471F1"/>
    <w:rsid w:val="00550900"/>
    <w:rsid w:val="00550EF5"/>
    <w:rsid w:val="005514E4"/>
    <w:rsid w:val="005516B8"/>
    <w:rsid w:val="0055326B"/>
    <w:rsid w:val="00553328"/>
    <w:rsid w:val="005558CA"/>
    <w:rsid w:val="00555921"/>
    <w:rsid w:val="00560237"/>
    <w:rsid w:val="00561001"/>
    <w:rsid w:val="00561B69"/>
    <w:rsid w:val="0056220B"/>
    <w:rsid w:val="00562E2A"/>
    <w:rsid w:val="00565B7A"/>
    <w:rsid w:val="00565E57"/>
    <w:rsid w:val="00566A97"/>
    <w:rsid w:val="005674B2"/>
    <w:rsid w:val="005677FA"/>
    <w:rsid w:val="00570A1F"/>
    <w:rsid w:val="00572834"/>
    <w:rsid w:val="00573E13"/>
    <w:rsid w:val="0057489D"/>
    <w:rsid w:val="0057506F"/>
    <w:rsid w:val="00575862"/>
    <w:rsid w:val="005767C4"/>
    <w:rsid w:val="0057738C"/>
    <w:rsid w:val="00577AFE"/>
    <w:rsid w:val="0058000E"/>
    <w:rsid w:val="00580241"/>
    <w:rsid w:val="00580302"/>
    <w:rsid w:val="0058035E"/>
    <w:rsid w:val="005805F3"/>
    <w:rsid w:val="0058172B"/>
    <w:rsid w:val="00582484"/>
    <w:rsid w:val="005838BA"/>
    <w:rsid w:val="0058747F"/>
    <w:rsid w:val="0058779E"/>
    <w:rsid w:val="005920BC"/>
    <w:rsid w:val="005922C4"/>
    <w:rsid w:val="005923A9"/>
    <w:rsid w:val="00592F3E"/>
    <w:rsid w:val="00595870"/>
    <w:rsid w:val="00596AA5"/>
    <w:rsid w:val="005A0EA5"/>
    <w:rsid w:val="005A1367"/>
    <w:rsid w:val="005A2CBE"/>
    <w:rsid w:val="005A5654"/>
    <w:rsid w:val="005A58E0"/>
    <w:rsid w:val="005A5ABD"/>
    <w:rsid w:val="005A6421"/>
    <w:rsid w:val="005A6AE1"/>
    <w:rsid w:val="005B153D"/>
    <w:rsid w:val="005B15AD"/>
    <w:rsid w:val="005B182C"/>
    <w:rsid w:val="005B729B"/>
    <w:rsid w:val="005C1AC9"/>
    <w:rsid w:val="005C1F97"/>
    <w:rsid w:val="005C3E8E"/>
    <w:rsid w:val="005C48A7"/>
    <w:rsid w:val="005C6C68"/>
    <w:rsid w:val="005C7574"/>
    <w:rsid w:val="005D2664"/>
    <w:rsid w:val="005D2B7A"/>
    <w:rsid w:val="005D2BF1"/>
    <w:rsid w:val="005D2F09"/>
    <w:rsid w:val="005D4A30"/>
    <w:rsid w:val="005D5D08"/>
    <w:rsid w:val="005D5D1C"/>
    <w:rsid w:val="005D6365"/>
    <w:rsid w:val="005E0A39"/>
    <w:rsid w:val="005E1190"/>
    <w:rsid w:val="005E2ED3"/>
    <w:rsid w:val="005E33A3"/>
    <w:rsid w:val="005E3496"/>
    <w:rsid w:val="005E398F"/>
    <w:rsid w:val="005E439A"/>
    <w:rsid w:val="005E4B93"/>
    <w:rsid w:val="005E533E"/>
    <w:rsid w:val="005E7B52"/>
    <w:rsid w:val="005F0C70"/>
    <w:rsid w:val="005F1208"/>
    <w:rsid w:val="005F34B6"/>
    <w:rsid w:val="005F5077"/>
    <w:rsid w:val="005F5187"/>
    <w:rsid w:val="005F630B"/>
    <w:rsid w:val="005F6F9F"/>
    <w:rsid w:val="005F747E"/>
    <w:rsid w:val="00600364"/>
    <w:rsid w:val="0060099E"/>
    <w:rsid w:val="0060305A"/>
    <w:rsid w:val="0060464D"/>
    <w:rsid w:val="00604D7D"/>
    <w:rsid w:val="00605778"/>
    <w:rsid w:val="006057F5"/>
    <w:rsid w:val="00610A45"/>
    <w:rsid w:val="00610AF8"/>
    <w:rsid w:val="00611500"/>
    <w:rsid w:val="00611EEF"/>
    <w:rsid w:val="006129F9"/>
    <w:rsid w:val="00614BA3"/>
    <w:rsid w:val="00615A09"/>
    <w:rsid w:val="00616DFB"/>
    <w:rsid w:val="00617804"/>
    <w:rsid w:val="00617923"/>
    <w:rsid w:val="00617E70"/>
    <w:rsid w:val="0062005F"/>
    <w:rsid w:val="00620B82"/>
    <w:rsid w:val="006210AC"/>
    <w:rsid w:val="006248BD"/>
    <w:rsid w:val="006256B5"/>
    <w:rsid w:val="00625B5D"/>
    <w:rsid w:val="00626BDF"/>
    <w:rsid w:val="00627596"/>
    <w:rsid w:val="00631607"/>
    <w:rsid w:val="00631F35"/>
    <w:rsid w:val="006320C5"/>
    <w:rsid w:val="00635422"/>
    <w:rsid w:val="00635BE2"/>
    <w:rsid w:val="00636E03"/>
    <w:rsid w:val="00637D6D"/>
    <w:rsid w:val="00640294"/>
    <w:rsid w:val="00640606"/>
    <w:rsid w:val="00640885"/>
    <w:rsid w:val="00641335"/>
    <w:rsid w:val="00646284"/>
    <w:rsid w:val="00646F00"/>
    <w:rsid w:val="00647E53"/>
    <w:rsid w:val="0065195C"/>
    <w:rsid w:val="00651C6A"/>
    <w:rsid w:val="00652E63"/>
    <w:rsid w:val="0065582B"/>
    <w:rsid w:val="006569CF"/>
    <w:rsid w:val="00657026"/>
    <w:rsid w:val="006570CE"/>
    <w:rsid w:val="00657453"/>
    <w:rsid w:val="0066040C"/>
    <w:rsid w:val="00660F79"/>
    <w:rsid w:val="00662317"/>
    <w:rsid w:val="0066345A"/>
    <w:rsid w:val="006647DC"/>
    <w:rsid w:val="00664ED3"/>
    <w:rsid w:val="00665D22"/>
    <w:rsid w:val="00666A62"/>
    <w:rsid w:val="0066700C"/>
    <w:rsid w:val="00670221"/>
    <w:rsid w:val="00671726"/>
    <w:rsid w:val="00671D1D"/>
    <w:rsid w:val="0067285A"/>
    <w:rsid w:val="00673838"/>
    <w:rsid w:val="00673ED4"/>
    <w:rsid w:val="006740E5"/>
    <w:rsid w:val="00675B00"/>
    <w:rsid w:val="006769B6"/>
    <w:rsid w:val="00676D58"/>
    <w:rsid w:val="006777D6"/>
    <w:rsid w:val="006805BA"/>
    <w:rsid w:val="006806DB"/>
    <w:rsid w:val="00680DD4"/>
    <w:rsid w:val="00686F95"/>
    <w:rsid w:val="00695938"/>
    <w:rsid w:val="006967D1"/>
    <w:rsid w:val="00696DAC"/>
    <w:rsid w:val="006A25E3"/>
    <w:rsid w:val="006A4DFA"/>
    <w:rsid w:val="006A552A"/>
    <w:rsid w:val="006A6667"/>
    <w:rsid w:val="006A7A5E"/>
    <w:rsid w:val="006A7D73"/>
    <w:rsid w:val="006B1D53"/>
    <w:rsid w:val="006B314C"/>
    <w:rsid w:val="006B321F"/>
    <w:rsid w:val="006B52AD"/>
    <w:rsid w:val="006B5930"/>
    <w:rsid w:val="006B6387"/>
    <w:rsid w:val="006B6410"/>
    <w:rsid w:val="006B6E83"/>
    <w:rsid w:val="006B713B"/>
    <w:rsid w:val="006B79BC"/>
    <w:rsid w:val="006C0A6D"/>
    <w:rsid w:val="006C1C77"/>
    <w:rsid w:val="006C1D16"/>
    <w:rsid w:val="006C3256"/>
    <w:rsid w:val="006C34B2"/>
    <w:rsid w:val="006C68EC"/>
    <w:rsid w:val="006C73E7"/>
    <w:rsid w:val="006C76DF"/>
    <w:rsid w:val="006D00D0"/>
    <w:rsid w:val="006D1413"/>
    <w:rsid w:val="006D1C99"/>
    <w:rsid w:val="006D1CE0"/>
    <w:rsid w:val="006D3515"/>
    <w:rsid w:val="006E120F"/>
    <w:rsid w:val="006E3392"/>
    <w:rsid w:val="006E3498"/>
    <w:rsid w:val="006E40FF"/>
    <w:rsid w:val="006E4485"/>
    <w:rsid w:val="006E51F9"/>
    <w:rsid w:val="006E5AF1"/>
    <w:rsid w:val="006E66B1"/>
    <w:rsid w:val="006E6F13"/>
    <w:rsid w:val="006E6FD6"/>
    <w:rsid w:val="006F244A"/>
    <w:rsid w:val="006F2F44"/>
    <w:rsid w:val="006F3448"/>
    <w:rsid w:val="006F3A15"/>
    <w:rsid w:val="006F4089"/>
    <w:rsid w:val="006F5960"/>
    <w:rsid w:val="007010A4"/>
    <w:rsid w:val="0070119D"/>
    <w:rsid w:val="00701C05"/>
    <w:rsid w:val="00702017"/>
    <w:rsid w:val="00703466"/>
    <w:rsid w:val="00704A5D"/>
    <w:rsid w:val="00704C55"/>
    <w:rsid w:val="00705040"/>
    <w:rsid w:val="007070E6"/>
    <w:rsid w:val="00707FF6"/>
    <w:rsid w:val="0071099D"/>
    <w:rsid w:val="00713B4A"/>
    <w:rsid w:val="00717094"/>
    <w:rsid w:val="0071766B"/>
    <w:rsid w:val="007208D1"/>
    <w:rsid w:val="007214D7"/>
    <w:rsid w:val="007232E8"/>
    <w:rsid w:val="00723A35"/>
    <w:rsid w:val="00723CC1"/>
    <w:rsid w:val="00725184"/>
    <w:rsid w:val="00726F67"/>
    <w:rsid w:val="00727177"/>
    <w:rsid w:val="00727F9E"/>
    <w:rsid w:val="00730741"/>
    <w:rsid w:val="0073153E"/>
    <w:rsid w:val="00732456"/>
    <w:rsid w:val="00732ECE"/>
    <w:rsid w:val="00735BC7"/>
    <w:rsid w:val="00735D97"/>
    <w:rsid w:val="0073796E"/>
    <w:rsid w:val="007404DD"/>
    <w:rsid w:val="007429B3"/>
    <w:rsid w:val="00743371"/>
    <w:rsid w:val="007449A5"/>
    <w:rsid w:val="007449D9"/>
    <w:rsid w:val="00744BF3"/>
    <w:rsid w:val="00744D39"/>
    <w:rsid w:val="00746EE8"/>
    <w:rsid w:val="0074701E"/>
    <w:rsid w:val="00751448"/>
    <w:rsid w:val="00751858"/>
    <w:rsid w:val="00751E34"/>
    <w:rsid w:val="00751F72"/>
    <w:rsid w:val="007546D5"/>
    <w:rsid w:val="007550CF"/>
    <w:rsid w:val="00755EF9"/>
    <w:rsid w:val="00756492"/>
    <w:rsid w:val="00757547"/>
    <w:rsid w:val="0075780A"/>
    <w:rsid w:val="007578D1"/>
    <w:rsid w:val="007579A2"/>
    <w:rsid w:val="00757B42"/>
    <w:rsid w:val="00760AAD"/>
    <w:rsid w:val="0076410B"/>
    <w:rsid w:val="00765619"/>
    <w:rsid w:val="0076609A"/>
    <w:rsid w:val="0076655F"/>
    <w:rsid w:val="00766E01"/>
    <w:rsid w:val="00766F91"/>
    <w:rsid w:val="00767104"/>
    <w:rsid w:val="007675C1"/>
    <w:rsid w:val="00770D31"/>
    <w:rsid w:val="00772FC8"/>
    <w:rsid w:val="00774053"/>
    <w:rsid w:val="0077594B"/>
    <w:rsid w:val="00776672"/>
    <w:rsid w:val="0078064A"/>
    <w:rsid w:val="00780BF2"/>
    <w:rsid w:val="00781752"/>
    <w:rsid w:val="007822C7"/>
    <w:rsid w:val="007825A5"/>
    <w:rsid w:val="007843BB"/>
    <w:rsid w:val="0078482B"/>
    <w:rsid w:val="00785185"/>
    <w:rsid w:val="00786017"/>
    <w:rsid w:val="007867C5"/>
    <w:rsid w:val="00787EB4"/>
    <w:rsid w:val="007914AD"/>
    <w:rsid w:val="007917D5"/>
    <w:rsid w:val="00791F37"/>
    <w:rsid w:val="0079244D"/>
    <w:rsid w:val="00793C67"/>
    <w:rsid w:val="007945BE"/>
    <w:rsid w:val="00795731"/>
    <w:rsid w:val="00796528"/>
    <w:rsid w:val="007970DF"/>
    <w:rsid w:val="007A1EB9"/>
    <w:rsid w:val="007A39E4"/>
    <w:rsid w:val="007A3C93"/>
    <w:rsid w:val="007A3EE0"/>
    <w:rsid w:val="007A43DD"/>
    <w:rsid w:val="007A4CEF"/>
    <w:rsid w:val="007B0C24"/>
    <w:rsid w:val="007B364E"/>
    <w:rsid w:val="007B5C10"/>
    <w:rsid w:val="007B640D"/>
    <w:rsid w:val="007B6B7D"/>
    <w:rsid w:val="007C0445"/>
    <w:rsid w:val="007C0646"/>
    <w:rsid w:val="007C0BB7"/>
    <w:rsid w:val="007C1D1C"/>
    <w:rsid w:val="007C1E54"/>
    <w:rsid w:val="007C38E5"/>
    <w:rsid w:val="007C5A32"/>
    <w:rsid w:val="007C6075"/>
    <w:rsid w:val="007C6B4D"/>
    <w:rsid w:val="007C781D"/>
    <w:rsid w:val="007D2C5C"/>
    <w:rsid w:val="007D41AA"/>
    <w:rsid w:val="007D42D7"/>
    <w:rsid w:val="007E020D"/>
    <w:rsid w:val="007E1698"/>
    <w:rsid w:val="007E1987"/>
    <w:rsid w:val="007E226B"/>
    <w:rsid w:val="007E2A26"/>
    <w:rsid w:val="007E2B35"/>
    <w:rsid w:val="007E2E1F"/>
    <w:rsid w:val="007E4353"/>
    <w:rsid w:val="007F0153"/>
    <w:rsid w:val="007F0A07"/>
    <w:rsid w:val="007F0ECE"/>
    <w:rsid w:val="007F1216"/>
    <w:rsid w:val="007F1F17"/>
    <w:rsid w:val="007F2175"/>
    <w:rsid w:val="007F3204"/>
    <w:rsid w:val="007F3683"/>
    <w:rsid w:val="007F5E6C"/>
    <w:rsid w:val="007F6A34"/>
    <w:rsid w:val="007F7BAF"/>
    <w:rsid w:val="00800E1B"/>
    <w:rsid w:val="00801FE5"/>
    <w:rsid w:val="00803A0F"/>
    <w:rsid w:val="00806DAA"/>
    <w:rsid w:val="008106FE"/>
    <w:rsid w:val="00810A4E"/>
    <w:rsid w:val="00810B8D"/>
    <w:rsid w:val="00810E7E"/>
    <w:rsid w:val="00812464"/>
    <w:rsid w:val="00816D08"/>
    <w:rsid w:val="008225DC"/>
    <w:rsid w:val="00823D4F"/>
    <w:rsid w:val="008260DD"/>
    <w:rsid w:val="008268E5"/>
    <w:rsid w:val="00827538"/>
    <w:rsid w:val="008275B8"/>
    <w:rsid w:val="008278E2"/>
    <w:rsid w:val="008309BB"/>
    <w:rsid w:val="008335C8"/>
    <w:rsid w:val="008337D8"/>
    <w:rsid w:val="008343BD"/>
    <w:rsid w:val="0083675B"/>
    <w:rsid w:val="0083682E"/>
    <w:rsid w:val="00840888"/>
    <w:rsid w:val="008419B8"/>
    <w:rsid w:val="00842F62"/>
    <w:rsid w:val="00844924"/>
    <w:rsid w:val="00844FA0"/>
    <w:rsid w:val="0084501F"/>
    <w:rsid w:val="008453ED"/>
    <w:rsid w:val="008538C7"/>
    <w:rsid w:val="00854467"/>
    <w:rsid w:val="00854A41"/>
    <w:rsid w:val="00854BBD"/>
    <w:rsid w:val="00856B6B"/>
    <w:rsid w:val="00856F00"/>
    <w:rsid w:val="00857AB5"/>
    <w:rsid w:val="00860C90"/>
    <w:rsid w:val="008612C7"/>
    <w:rsid w:val="00861393"/>
    <w:rsid w:val="00861F9F"/>
    <w:rsid w:val="00862844"/>
    <w:rsid w:val="0086561B"/>
    <w:rsid w:val="00866436"/>
    <w:rsid w:val="008666C1"/>
    <w:rsid w:val="00867BBB"/>
    <w:rsid w:val="00870A99"/>
    <w:rsid w:val="00872082"/>
    <w:rsid w:val="0087287F"/>
    <w:rsid w:val="00873AF9"/>
    <w:rsid w:val="008754F0"/>
    <w:rsid w:val="008761A1"/>
    <w:rsid w:val="00877884"/>
    <w:rsid w:val="008818D8"/>
    <w:rsid w:val="00883004"/>
    <w:rsid w:val="00883ADA"/>
    <w:rsid w:val="00886BB9"/>
    <w:rsid w:val="008871A1"/>
    <w:rsid w:val="008876B4"/>
    <w:rsid w:val="0088773D"/>
    <w:rsid w:val="00887982"/>
    <w:rsid w:val="008915A2"/>
    <w:rsid w:val="0089223D"/>
    <w:rsid w:val="00892554"/>
    <w:rsid w:val="0089270F"/>
    <w:rsid w:val="00894071"/>
    <w:rsid w:val="00894338"/>
    <w:rsid w:val="00895227"/>
    <w:rsid w:val="008A014E"/>
    <w:rsid w:val="008A0623"/>
    <w:rsid w:val="008A0BAC"/>
    <w:rsid w:val="008A1477"/>
    <w:rsid w:val="008A1578"/>
    <w:rsid w:val="008A3F9D"/>
    <w:rsid w:val="008A41DF"/>
    <w:rsid w:val="008B0D37"/>
    <w:rsid w:val="008B11C9"/>
    <w:rsid w:val="008B30F7"/>
    <w:rsid w:val="008B38B8"/>
    <w:rsid w:val="008B5F3E"/>
    <w:rsid w:val="008B7599"/>
    <w:rsid w:val="008C129A"/>
    <w:rsid w:val="008C1463"/>
    <w:rsid w:val="008C15FA"/>
    <w:rsid w:val="008C19E9"/>
    <w:rsid w:val="008C1B62"/>
    <w:rsid w:val="008C294D"/>
    <w:rsid w:val="008C3E16"/>
    <w:rsid w:val="008C4B72"/>
    <w:rsid w:val="008C5393"/>
    <w:rsid w:val="008C5F3D"/>
    <w:rsid w:val="008C6F1A"/>
    <w:rsid w:val="008D1132"/>
    <w:rsid w:val="008D1AAE"/>
    <w:rsid w:val="008D1EBF"/>
    <w:rsid w:val="008D258E"/>
    <w:rsid w:val="008D4471"/>
    <w:rsid w:val="008D5D60"/>
    <w:rsid w:val="008D7DF5"/>
    <w:rsid w:val="008D7FDB"/>
    <w:rsid w:val="008E003D"/>
    <w:rsid w:val="008E08BE"/>
    <w:rsid w:val="008E15DF"/>
    <w:rsid w:val="008E2471"/>
    <w:rsid w:val="008E2C8F"/>
    <w:rsid w:val="008E2FA8"/>
    <w:rsid w:val="008E4250"/>
    <w:rsid w:val="008E7217"/>
    <w:rsid w:val="008E7A07"/>
    <w:rsid w:val="008E7E85"/>
    <w:rsid w:val="008F0206"/>
    <w:rsid w:val="008F154C"/>
    <w:rsid w:val="008F24B8"/>
    <w:rsid w:val="008F3608"/>
    <w:rsid w:val="008F3624"/>
    <w:rsid w:val="008F46C9"/>
    <w:rsid w:val="008F4E6B"/>
    <w:rsid w:val="008F5C4E"/>
    <w:rsid w:val="008F5E45"/>
    <w:rsid w:val="00900EBD"/>
    <w:rsid w:val="0090253E"/>
    <w:rsid w:val="00904779"/>
    <w:rsid w:val="00911E87"/>
    <w:rsid w:val="00915045"/>
    <w:rsid w:val="00917E42"/>
    <w:rsid w:val="00921B98"/>
    <w:rsid w:val="00922DCA"/>
    <w:rsid w:val="0092367E"/>
    <w:rsid w:val="009250AD"/>
    <w:rsid w:val="0092574D"/>
    <w:rsid w:val="00925BB8"/>
    <w:rsid w:val="00926EEE"/>
    <w:rsid w:val="00930D05"/>
    <w:rsid w:val="0093226A"/>
    <w:rsid w:val="009326BF"/>
    <w:rsid w:val="00935252"/>
    <w:rsid w:val="00937367"/>
    <w:rsid w:val="00940067"/>
    <w:rsid w:val="00941F4A"/>
    <w:rsid w:val="009434F1"/>
    <w:rsid w:val="00944A9E"/>
    <w:rsid w:val="00945ACC"/>
    <w:rsid w:val="00945BB8"/>
    <w:rsid w:val="00945E91"/>
    <w:rsid w:val="0094652D"/>
    <w:rsid w:val="00950CFA"/>
    <w:rsid w:val="009541CE"/>
    <w:rsid w:val="009553FB"/>
    <w:rsid w:val="009556FC"/>
    <w:rsid w:val="00955864"/>
    <w:rsid w:val="009560B2"/>
    <w:rsid w:val="009573D4"/>
    <w:rsid w:val="00957432"/>
    <w:rsid w:val="00960E88"/>
    <w:rsid w:val="009620DE"/>
    <w:rsid w:val="00965BDF"/>
    <w:rsid w:val="00966D70"/>
    <w:rsid w:val="00972717"/>
    <w:rsid w:val="00974884"/>
    <w:rsid w:val="00974FE9"/>
    <w:rsid w:val="00975282"/>
    <w:rsid w:val="0097537C"/>
    <w:rsid w:val="0097721E"/>
    <w:rsid w:val="00977260"/>
    <w:rsid w:val="009774C2"/>
    <w:rsid w:val="00980D9D"/>
    <w:rsid w:val="009821E7"/>
    <w:rsid w:val="00983564"/>
    <w:rsid w:val="009835C1"/>
    <w:rsid w:val="009838F6"/>
    <w:rsid w:val="00983ABB"/>
    <w:rsid w:val="00984081"/>
    <w:rsid w:val="00985AFC"/>
    <w:rsid w:val="00985FB4"/>
    <w:rsid w:val="00991997"/>
    <w:rsid w:val="0099237A"/>
    <w:rsid w:val="00994AD0"/>
    <w:rsid w:val="009975E0"/>
    <w:rsid w:val="009A10B6"/>
    <w:rsid w:val="009A16BE"/>
    <w:rsid w:val="009A1A4F"/>
    <w:rsid w:val="009A2840"/>
    <w:rsid w:val="009A3371"/>
    <w:rsid w:val="009A5501"/>
    <w:rsid w:val="009A58FC"/>
    <w:rsid w:val="009B12C5"/>
    <w:rsid w:val="009B18DB"/>
    <w:rsid w:val="009B202F"/>
    <w:rsid w:val="009B280A"/>
    <w:rsid w:val="009B304C"/>
    <w:rsid w:val="009B33BD"/>
    <w:rsid w:val="009B399B"/>
    <w:rsid w:val="009B3C35"/>
    <w:rsid w:val="009C3197"/>
    <w:rsid w:val="009C4FF6"/>
    <w:rsid w:val="009C6BB8"/>
    <w:rsid w:val="009C7F2F"/>
    <w:rsid w:val="009D0348"/>
    <w:rsid w:val="009D14A3"/>
    <w:rsid w:val="009D204E"/>
    <w:rsid w:val="009D3AF8"/>
    <w:rsid w:val="009D4189"/>
    <w:rsid w:val="009D4C3F"/>
    <w:rsid w:val="009D7B86"/>
    <w:rsid w:val="009E0738"/>
    <w:rsid w:val="009E0956"/>
    <w:rsid w:val="009E09E9"/>
    <w:rsid w:val="009E26E0"/>
    <w:rsid w:val="009E2CCA"/>
    <w:rsid w:val="009E32F8"/>
    <w:rsid w:val="009E3CFD"/>
    <w:rsid w:val="009E3D5F"/>
    <w:rsid w:val="009E4AAF"/>
    <w:rsid w:val="009E517D"/>
    <w:rsid w:val="009F0DA7"/>
    <w:rsid w:val="009F13E0"/>
    <w:rsid w:val="009F2654"/>
    <w:rsid w:val="009F2AA5"/>
    <w:rsid w:val="009F37E8"/>
    <w:rsid w:val="009F410E"/>
    <w:rsid w:val="009F4323"/>
    <w:rsid w:val="009F4621"/>
    <w:rsid w:val="009F4FBB"/>
    <w:rsid w:val="009F5562"/>
    <w:rsid w:val="009F6561"/>
    <w:rsid w:val="00A00644"/>
    <w:rsid w:val="00A00A0B"/>
    <w:rsid w:val="00A00DC9"/>
    <w:rsid w:val="00A04665"/>
    <w:rsid w:val="00A06287"/>
    <w:rsid w:val="00A06627"/>
    <w:rsid w:val="00A11157"/>
    <w:rsid w:val="00A11AFE"/>
    <w:rsid w:val="00A11CEE"/>
    <w:rsid w:val="00A13052"/>
    <w:rsid w:val="00A13CB8"/>
    <w:rsid w:val="00A13F8B"/>
    <w:rsid w:val="00A14CA9"/>
    <w:rsid w:val="00A15307"/>
    <w:rsid w:val="00A166FF"/>
    <w:rsid w:val="00A179B0"/>
    <w:rsid w:val="00A20E59"/>
    <w:rsid w:val="00A21538"/>
    <w:rsid w:val="00A24826"/>
    <w:rsid w:val="00A24DD6"/>
    <w:rsid w:val="00A255F8"/>
    <w:rsid w:val="00A25A29"/>
    <w:rsid w:val="00A26D11"/>
    <w:rsid w:val="00A27AE7"/>
    <w:rsid w:val="00A27BC0"/>
    <w:rsid w:val="00A30419"/>
    <w:rsid w:val="00A31A11"/>
    <w:rsid w:val="00A31B52"/>
    <w:rsid w:val="00A32810"/>
    <w:rsid w:val="00A33754"/>
    <w:rsid w:val="00A3381A"/>
    <w:rsid w:val="00A343FE"/>
    <w:rsid w:val="00A3485A"/>
    <w:rsid w:val="00A349B5"/>
    <w:rsid w:val="00A34B11"/>
    <w:rsid w:val="00A352A6"/>
    <w:rsid w:val="00A405EB"/>
    <w:rsid w:val="00A41753"/>
    <w:rsid w:val="00A41AA9"/>
    <w:rsid w:val="00A446EC"/>
    <w:rsid w:val="00A44C6F"/>
    <w:rsid w:val="00A44F37"/>
    <w:rsid w:val="00A453C0"/>
    <w:rsid w:val="00A45491"/>
    <w:rsid w:val="00A45612"/>
    <w:rsid w:val="00A46AF9"/>
    <w:rsid w:val="00A538C0"/>
    <w:rsid w:val="00A56504"/>
    <w:rsid w:val="00A572C3"/>
    <w:rsid w:val="00A57591"/>
    <w:rsid w:val="00A57BB6"/>
    <w:rsid w:val="00A6066C"/>
    <w:rsid w:val="00A62230"/>
    <w:rsid w:val="00A62302"/>
    <w:rsid w:val="00A64052"/>
    <w:rsid w:val="00A64720"/>
    <w:rsid w:val="00A648C4"/>
    <w:rsid w:val="00A65AD4"/>
    <w:rsid w:val="00A664AF"/>
    <w:rsid w:val="00A66A42"/>
    <w:rsid w:val="00A66B07"/>
    <w:rsid w:val="00A67DA0"/>
    <w:rsid w:val="00A71A25"/>
    <w:rsid w:val="00A72743"/>
    <w:rsid w:val="00A75A1E"/>
    <w:rsid w:val="00A77052"/>
    <w:rsid w:val="00A807FC"/>
    <w:rsid w:val="00A81554"/>
    <w:rsid w:val="00A831F2"/>
    <w:rsid w:val="00A838EE"/>
    <w:rsid w:val="00A8610A"/>
    <w:rsid w:val="00A8755F"/>
    <w:rsid w:val="00A87FD7"/>
    <w:rsid w:val="00A902C3"/>
    <w:rsid w:val="00A904D4"/>
    <w:rsid w:val="00A9253B"/>
    <w:rsid w:val="00A93E0E"/>
    <w:rsid w:val="00A94144"/>
    <w:rsid w:val="00A949BD"/>
    <w:rsid w:val="00A9709C"/>
    <w:rsid w:val="00AA2134"/>
    <w:rsid w:val="00AA2D89"/>
    <w:rsid w:val="00AA49C4"/>
    <w:rsid w:val="00AA4B9A"/>
    <w:rsid w:val="00AA4ED0"/>
    <w:rsid w:val="00AB1D07"/>
    <w:rsid w:val="00AB25C3"/>
    <w:rsid w:val="00AB35B6"/>
    <w:rsid w:val="00AB5538"/>
    <w:rsid w:val="00AB5595"/>
    <w:rsid w:val="00AB5649"/>
    <w:rsid w:val="00AC1184"/>
    <w:rsid w:val="00AC180D"/>
    <w:rsid w:val="00AC22A6"/>
    <w:rsid w:val="00AC3582"/>
    <w:rsid w:val="00AC3A35"/>
    <w:rsid w:val="00AC5F9A"/>
    <w:rsid w:val="00AC7BDC"/>
    <w:rsid w:val="00AD00BF"/>
    <w:rsid w:val="00AD1845"/>
    <w:rsid w:val="00AD21A6"/>
    <w:rsid w:val="00AD2331"/>
    <w:rsid w:val="00AD2803"/>
    <w:rsid w:val="00AD3F26"/>
    <w:rsid w:val="00AD55C3"/>
    <w:rsid w:val="00AD5D69"/>
    <w:rsid w:val="00AD6A38"/>
    <w:rsid w:val="00AD76E0"/>
    <w:rsid w:val="00AD7895"/>
    <w:rsid w:val="00AE066E"/>
    <w:rsid w:val="00AE0E7B"/>
    <w:rsid w:val="00AE2163"/>
    <w:rsid w:val="00AE3BA3"/>
    <w:rsid w:val="00AE4128"/>
    <w:rsid w:val="00AE44B4"/>
    <w:rsid w:val="00AE4840"/>
    <w:rsid w:val="00AE4CC4"/>
    <w:rsid w:val="00AF0D7F"/>
    <w:rsid w:val="00AF1D13"/>
    <w:rsid w:val="00AF256A"/>
    <w:rsid w:val="00AF29D7"/>
    <w:rsid w:val="00AF76A1"/>
    <w:rsid w:val="00AF7BD9"/>
    <w:rsid w:val="00B02C95"/>
    <w:rsid w:val="00B02D87"/>
    <w:rsid w:val="00B05D43"/>
    <w:rsid w:val="00B063A3"/>
    <w:rsid w:val="00B07009"/>
    <w:rsid w:val="00B076E2"/>
    <w:rsid w:val="00B07F0E"/>
    <w:rsid w:val="00B112CA"/>
    <w:rsid w:val="00B11DD1"/>
    <w:rsid w:val="00B148ED"/>
    <w:rsid w:val="00B208E2"/>
    <w:rsid w:val="00B21023"/>
    <w:rsid w:val="00B221CA"/>
    <w:rsid w:val="00B232E4"/>
    <w:rsid w:val="00B23592"/>
    <w:rsid w:val="00B23932"/>
    <w:rsid w:val="00B24D2E"/>
    <w:rsid w:val="00B2529F"/>
    <w:rsid w:val="00B2547C"/>
    <w:rsid w:val="00B255B1"/>
    <w:rsid w:val="00B25C32"/>
    <w:rsid w:val="00B2692C"/>
    <w:rsid w:val="00B26C53"/>
    <w:rsid w:val="00B2741C"/>
    <w:rsid w:val="00B276AF"/>
    <w:rsid w:val="00B27B39"/>
    <w:rsid w:val="00B30BA1"/>
    <w:rsid w:val="00B314A8"/>
    <w:rsid w:val="00B3328A"/>
    <w:rsid w:val="00B33832"/>
    <w:rsid w:val="00B345BE"/>
    <w:rsid w:val="00B36548"/>
    <w:rsid w:val="00B377C7"/>
    <w:rsid w:val="00B400FD"/>
    <w:rsid w:val="00B4035F"/>
    <w:rsid w:val="00B4182A"/>
    <w:rsid w:val="00B43F94"/>
    <w:rsid w:val="00B4427E"/>
    <w:rsid w:val="00B448B1"/>
    <w:rsid w:val="00B452E5"/>
    <w:rsid w:val="00B45693"/>
    <w:rsid w:val="00B45E81"/>
    <w:rsid w:val="00B46512"/>
    <w:rsid w:val="00B46A4D"/>
    <w:rsid w:val="00B46B17"/>
    <w:rsid w:val="00B47F9E"/>
    <w:rsid w:val="00B504B4"/>
    <w:rsid w:val="00B5093B"/>
    <w:rsid w:val="00B50DD0"/>
    <w:rsid w:val="00B5113B"/>
    <w:rsid w:val="00B51751"/>
    <w:rsid w:val="00B53A41"/>
    <w:rsid w:val="00B5719C"/>
    <w:rsid w:val="00B57EEE"/>
    <w:rsid w:val="00B601ED"/>
    <w:rsid w:val="00B605A0"/>
    <w:rsid w:val="00B60F59"/>
    <w:rsid w:val="00B61A9C"/>
    <w:rsid w:val="00B63A29"/>
    <w:rsid w:val="00B63D6E"/>
    <w:rsid w:val="00B6492C"/>
    <w:rsid w:val="00B651AE"/>
    <w:rsid w:val="00B6574A"/>
    <w:rsid w:val="00B67A3A"/>
    <w:rsid w:val="00B7180A"/>
    <w:rsid w:val="00B71FDB"/>
    <w:rsid w:val="00B728DB"/>
    <w:rsid w:val="00B73F84"/>
    <w:rsid w:val="00B744E1"/>
    <w:rsid w:val="00B747B6"/>
    <w:rsid w:val="00B753BB"/>
    <w:rsid w:val="00B75567"/>
    <w:rsid w:val="00B765A6"/>
    <w:rsid w:val="00B77418"/>
    <w:rsid w:val="00B77448"/>
    <w:rsid w:val="00B80DE8"/>
    <w:rsid w:val="00B817C6"/>
    <w:rsid w:val="00B82C3C"/>
    <w:rsid w:val="00B8330A"/>
    <w:rsid w:val="00B83349"/>
    <w:rsid w:val="00B86DAB"/>
    <w:rsid w:val="00B86E73"/>
    <w:rsid w:val="00B91A0C"/>
    <w:rsid w:val="00B92ABA"/>
    <w:rsid w:val="00B939F3"/>
    <w:rsid w:val="00B93FBE"/>
    <w:rsid w:val="00B956BC"/>
    <w:rsid w:val="00B970C2"/>
    <w:rsid w:val="00B973ED"/>
    <w:rsid w:val="00B97A98"/>
    <w:rsid w:val="00BA03DB"/>
    <w:rsid w:val="00BA3326"/>
    <w:rsid w:val="00BA5CED"/>
    <w:rsid w:val="00BA75DA"/>
    <w:rsid w:val="00BA7B95"/>
    <w:rsid w:val="00BB00D5"/>
    <w:rsid w:val="00BB1B48"/>
    <w:rsid w:val="00BB2E63"/>
    <w:rsid w:val="00BB431D"/>
    <w:rsid w:val="00BB45C5"/>
    <w:rsid w:val="00BB574C"/>
    <w:rsid w:val="00BB6B4F"/>
    <w:rsid w:val="00BB6B72"/>
    <w:rsid w:val="00BB7860"/>
    <w:rsid w:val="00BC02AC"/>
    <w:rsid w:val="00BC0DFF"/>
    <w:rsid w:val="00BC0EB2"/>
    <w:rsid w:val="00BC246A"/>
    <w:rsid w:val="00BC28B3"/>
    <w:rsid w:val="00BC28DB"/>
    <w:rsid w:val="00BC37C5"/>
    <w:rsid w:val="00BC3B9E"/>
    <w:rsid w:val="00BC4F92"/>
    <w:rsid w:val="00BC7473"/>
    <w:rsid w:val="00BD039F"/>
    <w:rsid w:val="00BD17A1"/>
    <w:rsid w:val="00BD2ED3"/>
    <w:rsid w:val="00BD328D"/>
    <w:rsid w:val="00BD3CF5"/>
    <w:rsid w:val="00BD6399"/>
    <w:rsid w:val="00BD6667"/>
    <w:rsid w:val="00BD77BA"/>
    <w:rsid w:val="00BD7E76"/>
    <w:rsid w:val="00BE049A"/>
    <w:rsid w:val="00BE08C5"/>
    <w:rsid w:val="00BE0B1D"/>
    <w:rsid w:val="00BE28B7"/>
    <w:rsid w:val="00BE2B91"/>
    <w:rsid w:val="00BE3575"/>
    <w:rsid w:val="00BE437C"/>
    <w:rsid w:val="00BE4AA4"/>
    <w:rsid w:val="00BE6144"/>
    <w:rsid w:val="00BE6BC7"/>
    <w:rsid w:val="00BE6D71"/>
    <w:rsid w:val="00BE7089"/>
    <w:rsid w:val="00BE7EEB"/>
    <w:rsid w:val="00BF0568"/>
    <w:rsid w:val="00BF0BB0"/>
    <w:rsid w:val="00BF0C36"/>
    <w:rsid w:val="00BF260F"/>
    <w:rsid w:val="00BF3241"/>
    <w:rsid w:val="00BF4634"/>
    <w:rsid w:val="00BF658B"/>
    <w:rsid w:val="00C014F0"/>
    <w:rsid w:val="00C01757"/>
    <w:rsid w:val="00C03607"/>
    <w:rsid w:val="00C04ECA"/>
    <w:rsid w:val="00C0569D"/>
    <w:rsid w:val="00C05CC4"/>
    <w:rsid w:val="00C06132"/>
    <w:rsid w:val="00C064B6"/>
    <w:rsid w:val="00C07105"/>
    <w:rsid w:val="00C07156"/>
    <w:rsid w:val="00C1016C"/>
    <w:rsid w:val="00C10303"/>
    <w:rsid w:val="00C104D1"/>
    <w:rsid w:val="00C11AA8"/>
    <w:rsid w:val="00C1206A"/>
    <w:rsid w:val="00C1247E"/>
    <w:rsid w:val="00C14769"/>
    <w:rsid w:val="00C14FAC"/>
    <w:rsid w:val="00C16364"/>
    <w:rsid w:val="00C16727"/>
    <w:rsid w:val="00C17333"/>
    <w:rsid w:val="00C178EE"/>
    <w:rsid w:val="00C17F5F"/>
    <w:rsid w:val="00C213A8"/>
    <w:rsid w:val="00C2250D"/>
    <w:rsid w:val="00C25175"/>
    <w:rsid w:val="00C25F6E"/>
    <w:rsid w:val="00C261B0"/>
    <w:rsid w:val="00C26511"/>
    <w:rsid w:val="00C2744D"/>
    <w:rsid w:val="00C279C1"/>
    <w:rsid w:val="00C3077D"/>
    <w:rsid w:val="00C3084D"/>
    <w:rsid w:val="00C31E27"/>
    <w:rsid w:val="00C32292"/>
    <w:rsid w:val="00C34262"/>
    <w:rsid w:val="00C35723"/>
    <w:rsid w:val="00C35810"/>
    <w:rsid w:val="00C41350"/>
    <w:rsid w:val="00C436C6"/>
    <w:rsid w:val="00C44779"/>
    <w:rsid w:val="00C466E0"/>
    <w:rsid w:val="00C50A4C"/>
    <w:rsid w:val="00C52529"/>
    <w:rsid w:val="00C53A6F"/>
    <w:rsid w:val="00C54927"/>
    <w:rsid w:val="00C6020C"/>
    <w:rsid w:val="00C608BD"/>
    <w:rsid w:val="00C63C4A"/>
    <w:rsid w:val="00C63DC6"/>
    <w:rsid w:val="00C65AC3"/>
    <w:rsid w:val="00C66EAF"/>
    <w:rsid w:val="00C67129"/>
    <w:rsid w:val="00C6777D"/>
    <w:rsid w:val="00C67C3D"/>
    <w:rsid w:val="00C67D03"/>
    <w:rsid w:val="00C7438C"/>
    <w:rsid w:val="00C747EA"/>
    <w:rsid w:val="00C75308"/>
    <w:rsid w:val="00C759D9"/>
    <w:rsid w:val="00C763CD"/>
    <w:rsid w:val="00C771FD"/>
    <w:rsid w:val="00C77528"/>
    <w:rsid w:val="00C8132F"/>
    <w:rsid w:val="00C81A62"/>
    <w:rsid w:val="00C81B3A"/>
    <w:rsid w:val="00C837EC"/>
    <w:rsid w:val="00C83B48"/>
    <w:rsid w:val="00C85AF4"/>
    <w:rsid w:val="00C862D4"/>
    <w:rsid w:val="00C8675D"/>
    <w:rsid w:val="00C9149E"/>
    <w:rsid w:val="00C9176B"/>
    <w:rsid w:val="00C940FD"/>
    <w:rsid w:val="00C941FA"/>
    <w:rsid w:val="00C946C1"/>
    <w:rsid w:val="00C94B26"/>
    <w:rsid w:val="00C95335"/>
    <w:rsid w:val="00C95BA3"/>
    <w:rsid w:val="00CA33C3"/>
    <w:rsid w:val="00CA4022"/>
    <w:rsid w:val="00CA5527"/>
    <w:rsid w:val="00CA773C"/>
    <w:rsid w:val="00CA788D"/>
    <w:rsid w:val="00CA79E1"/>
    <w:rsid w:val="00CA7A6A"/>
    <w:rsid w:val="00CB1C4E"/>
    <w:rsid w:val="00CB1D7F"/>
    <w:rsid w:val="00CB3750"/>
    <w:rsid w:val="00CB5B49"/>
    <w:rsid w:val="00CB5B59"/>
    <w:rsid w:val="00CB7B30"/>
    <w:rsid w:val="00CC142B"/>
    <w:rsid w:val="00CC18F8"/>
    <w:rsid w:val="00CC1F62"/>
    <w:rsid w:val="00CC2757"/>
    <w:rsid w:val="00CC3159"/>
    <w:rsid w:val="00CC4461"/>
    <w:rsid w:val="00CC7677"/>
    <w:rsid w:val="00CC77EE"/>
    <w:rsid w:val="00CC7F31"/>
    <w:rsid w:val="00CD007E"/>
    <w:rsid w:val="00CD0EED"/>
    <w:rsid w:val="00CD216E"/>
    <w:rsid w:val="00CD28F9"/>
    <w:rsid w:val="00CD33A2"/>
    <w:rsid w:val="00CD3EB5"/>
    <w:rsid w:val="00CD6E2D"/>
    <w:rsid w:val="00CD727E"/>
    <w:rsid w:val="00CD763C"/>
    <w:rsid w:val="00CD769D"/>
    <w:rsid w:val="00CD7EC1"/>
    <w:rsid w:val="00CE581D"/>
    <w:rsid w:val="00CF0F37"/>
    <w:rsid w:val="00CF195C"/>
    <w:rsid w:val="00CF2B75"/>
    <w:rsid w:val="00CF5762"/>
    <w:rsid w:val="00CF6A81"/>
    <w:rsid w:val="00CF6CD8"/>
    <w:rsid w:val="00CF7DDF"/>
    <w:rsid w:val="00D00FCE"/>
    <w:rsid w:val="00D0229F"/>
    <w:rsid w:val="00D0311A"/>
    <w:rsid w:val="00D053AB"/>
    <w:rsid w:val="00D10427"/>
    <w:rsid w:val="00D10C6B"/>
    <w:rsid w:val="00D11154"/>
    <w:rsid w:val="00D1359D"/>
    <w:rsid w:val="00D13ECE"/>
    <w:rsid w:val="00D14467"/>
    <w:rsid w:val="00D147C6"/>
    <w:rsid w:val="00D151B4"/>
    <w:rsid w:val="00D16781"/>
    <w:rsid w:val="00D16CDF"/>
    <w:rsid w:val="00D17914"/>
    <w:rsid w:val="00D21132"/>
    <w:rsid w:val="00D2122E"/>
    <w:rsid w:val="00D21709"/>
    <w:rsid w:val="00D25402"/>
    <w:rsid w:val="00D255F2"/>
    <w:rsid w:val="00D25D47"/>
    <w:rsid w:val="00D26468"/>
    <w:rsid w:val="00D27D60"/>
    <w:rsid w:val="00D30CDC"/>
    <w:rsid w:val="00D3574C"/>
    <w:rsid w:val="00D40B34"/>
    <w:rsid w:val="00D41945"/>
    <w:rsid w:val="00D423A0"/>
    <w:rsid w:val="00D42C09"/>
    <w:rsid w:val="00D4559F"/>
    <w:rsid w:val="00D45CA5"/>
    <w:rsid w:val="00D46CAC"/>
    <w:rsid w:val="00D504ED"/>
    <w:rsid w:val="00D546EC"/>
    <w:rsid w:val="00D5489C"/>
    <w:rsid w:val="00D54F5C"/>
    <w:rsid w:val="00D56FF3"/>
    <w:rsid w:val="00D57451"/>
    <w:rsid w:val="00D57E9E"/>
    <w:rsid w:val="00D61CFA"/>
    <w:rsid w:val="00D621FA"/>
    <w:rsid w:val="00D62D7D"/>
    <w:rsid w:val="00D6544C"/>
    <w:rsid w:val="00D655C4"/>
    <w:rsid w:val="00D65FE1"/>
    <w:rsid w:val="00D67881"/>
    <w:rsid w:val="00D712A1"/>
    <w:rsid w:val="00D71CAF"/>
    <w:rsid w:val="00D72B7B"/>
    <w:rsid w:val="00D73A07"/>
    <w:rsid w:val="00D74C4B"/>
    <w:rsid w:val="00D74D4A"/>
    <w:rsid w:val="00D755C9"/>
    <w:rsid w:val="00D76155"/>
    <w:rsid w:val="00D776D7"/>
    <w:rsid w:val="00D817E5"/>
    <w:rsid w:val="00D82800"/>
    <w:rsid w:val="00D82921"/>
    <w:rsid w:val="00D83E66"/>
    <w:rsid w:val="00D83E70"/>
    <w:rsid w:val="00D845DB"/>
    <w:rsid w:val="00D846BF"/>
    <w:rsid w:val="00D85782"/>
    <w:rsid w:val="00D8780D"/>
    <w:rsid w:val="00D92CE8"/>
    <w:rsid w:val="00D93B57"/>
    <w:rsid w:val="00D956AB"/>
    <w:rsid w:val="00D97C81"/>
    <w:rsid w:val="00DA1816"/>
    <w:rsid w:val="00DA3819"/>
    <w:rsid w:val="00DA3A93"/>
    <w:rsid w:val="00DA5036"/>
    <w:rsid w:val="00DA55BE"/>
    <w:rsid w:val="00DA570C"/>
    <w:rsid w:val="00DA6C55"/>
    <w:rsid w:val="00DA7ADA"/>
    <w:rsid w:val="00DB1047"/>
    <w:rsid w:val="00DB2685"/>
    <w:rsid w:val="00DB3693"/>
    <w:rsid w:val="00DB4507"/>
    <w:rsid w:val="00DB4F86"/>
    <w:rsid w:val="00DB508E"/>
    <w:rsid w:val="00DB65E2"/>
    <w:rsid w:val="00DC0330"/>
    <w:rsid w:val="00DC0581"/>
    <w:rsid w:val="00DC3388"/>
    <w:rsid w:val="00DC3BF9"/>
    <w:rsid w:val="00DC5848"/>
    <w:rsid w:val="00DC5E53"/>
    <w:rsid w:val="00DC77A3"/>
    <w:rsid w:val="00DC7D07"/>
    <w:rsid w:val="00DD131A"/>
    <w:rsid w:val="00DD1F34"/>
    <w:rsid w:val="00DD213E"/>
    <w:rsid w:val="00DD315C"/>
    <w:rsid w:val="00DD3482"/>
    <w:rsid w:val="00DD371C"/>
    <w:rsid w:val="00DD56F4"/>
    <w:rsid w:val="00DD7F22"/>
    <w:rsid w:val="00DE008D"/>
    <w:rsid w:val="00DE1298"/>
    <w:rsid w:val="00DE1557"/>
    <w:rsid w:val="00DE2272"/>
    <w:rsid w:val="00DE408C"/>
    <w:rsid w:val="00DE456B"/>
    <w:rsid w:val="00DE4DE2"/>
    <w:rsid w:val="00DE4E0A"/>
    <w:rsid w:val="00DE7D82"/>
    <w:rsid w:val="00DF1210"/>
    <w:rsid w:val="00DF196C"/>
    <w:rsid w:val="00DF26C8"/>
    <w:rsid w:val="00DF2BF9"/>
    <w:rsid w:val="00DF2D8F"/>
    <w:rsid w:val="00DF36F7"/>
    <w:rsid w:val="00DF41E9"/>
    <w:rsid w:val="00DF4B3C"/>
    <w:rsid w:val="00DF5F12"/>
    <w:rsid w:val="00DF7094"/>
    <w:rsid w:val="00DF7627"/>
    <w:rsid w:val="00E017B9"/>
    <w:rsid w:val="00E02715"/>
    <w:rsid w:val="00E05286"/>
    <w:rsid w:val="00E05DA7"/>
    <w:rsid w:val="00E06F3E"/>
    <w:rsid w:val="00E106CA"/>
    <w:rsid w:val="00E1222B"/>
    <w:rsid w:val="00E13057"/>
    <w:rsid w:val="00E154D1"/>
    <w:rsid w:val="00E157E7"/>
    <w:rsid w:val="00E15FCE"/>
    <w:rsid w:val="00E21DEE"/>
    <w:rsid w:val="00E22D37"/>
    <w:rsid w:val="00E23619"/>
    <w:rsid w:val="00E238A2"/>
    <w:rsid w:val="00E23EA2"/>
    <w:rsid w:val="00E244F5"/>
    <w:rsid w:val="00E25371"/>
    <w:rsid w:val="00E25482"/>
    <w:rsid w:val="00E258F4"/>
    <w:rsid w:val="00E26E90"/>
    <w:rsid w:val="00E26FED"/>
    <w:rsid w:val="00E27415"/>
    <w:rsid w:val="00E274AE"/>
    <w:rsid w:val="00E27F78"/>
    <w:rsid w:val="00E27F86"/>
    <w:rsid w:val="00E312E1"/>
    <w:rsid w:val="00E316D6"/>
    <w:rsid w:val="00E31F4C"/>
    <w:rsid w:val="00E32961"/>
    <w:rsid w:val="00E32B61"/>
    <w:rsid w:val="00E3384C"/>
    <w:rsid w:val="00E35973"/>
    <w:rsid w:val="00E35C95"/>
    <w:rsid w:val="00E36C7F"/>
    <w:rsid w:val="00E37556"/>
    <w:rsid w:val="00E378EB"/>
    <w:rsid w:val="00E37CCC"/>
    <w:rsid w:val="00E43EE2"/>
    <w:rsid w:val="00E446BA"/>
    <w:rsid w:val="00E46369"/>
    <w:rsid w:val="00E50638"/>
    <w:rsid w:val="00E5082F"/>
    <w:rsid w:val="00E529CC"/>
    <w:rsid w:val="00E53B1E"/>
    <w:rsid w:val="00E53E12"/>
    <w:rsid w:val="00E5531D"/>
    <w:rsid w:val="00E5706B"/>
    <w:rsid w:val="00E61526"/>
    <w:rsid w:val="00E62FFC"/>
    <w:rsid w:val="00E6546A"/>
    <w:rsid w:val="00E7074F"/>
    <w:rsid w:val="00E714AC"/>
    <w:rsid w:val="00E74791"/>
    <w:rsid w:val="00E755CB"/>
    <w:rsid w:val="00E75B29"/>
    <w:rsid w:val="00E77BDC"/>
    <w:rsid w:val="00E8233C"/>
    <w:rsid w:val="00E82A12"/>
    <w:rsid w:val="00E87165"/>
    <w:rsid w:val="00E87B16"/>
    <w:rsid w:val="00E90CCD"/>
    <w:rsid w:val="00E92B2D"/>
    <w:rsid w:val="00E93761"/>
    <w:rsid w:val="00E94A4D"/>
    <w:rsid w:val="00E95818"/>
    <w:rsid w:val="00E9647F"/>
    <w:rsid w:val="00E97E0D"/>
    <w:rsid w:val="00EA0DAB"/>
    <w:rsid w:val="00EA273B"/>
    <w:rsid w:val="00EA3524"/>
    <w:rsid w:val="00EA360F"/>
    <w:rsid w:val="00EA6311"/>
    <w:rsid w:val="00EB0EF1"/>
    <w:rsid w:val="00EB34C0"/>
    <w:rsid w:val="00EB50D9"/>
    <w:rsid w:val="00EB537F"/>
    <w:rsid w:val="00EB684F"/>
    <w:rsid w:val="00EB7164"/>
    <w:rsid w:val="00EB7E1F"/>
    <w:rsid w:val="00EC01D4"/>
    <w:rsid w:val="00EC0D32"/>
    <w:rsid w:val="00EC56F6"/>
    <w:rsid w:val="00EC696F"/>
    <w:rsid w:val="00EC7975"/>
    <w:rsid w:val="00ED2261"/>
    <w:rsid w:val="00ED2A15"/>
    <w:rsid w:val="00ED2B12"/>
    <w:rsid w:val="00ED45AF"/>
    <w:rsid w:val="00ED5022"/>
    <w:rsid w:val="00ED7890"/>
    <w:rsid w:val="00EE06BA"/>
    <w:rsid w:val="00EE329B"/>
    <w:rsid w:val="00EE3426"/>
    <w:rsid w:val="00EE3840"/>
    <w:rsid w:val="00EE5B35"/>
    <w:rsid w:val="00EE6026"/>
    <w:rsid w:val="00EE763F"/>
    <w:rsid w:val="00EE7E82"/>
    <w:rsid w:val="00EF03AD"/>
    <w:rsid w:val="00EF0BB2"/>
    <w:rsid w:val="00EF0C64"/>
    <w:rsid w:val="00EF282A"/>
    <w:rsid w:val="00EF2929"/>
    <w:rsid w:val="00EF309F"/>
    <w:rsid w:val="00EF399D"/>
    <w:rsid w:val="00EF4864"/>
    <w:rsid w:val="00EF5136"/>
    <w:rsid w:val="00EF5998"/>
    <w:rsid w:val="00EF7232"/>
    <w:rsid w:val="00F00397"/>
    <w:rsid w:val="00F0069C"/>
    <w:rsid w:val="00F007D7"/>
    <w:rsid w:val="00F00D33"/>
    <w:rsid w:val="00F01F90"/>
    <w:rsid w:val="00F025A3"/>
    <w:rsid w:val="00F02F29"/>
    <w:rsid w:val="00F03D4D"/>
    <w:rsid w:val="00F04443"/>
    <w:rsid w:val="00F05E3C"/>
    <w:rsid w:val="00F07A2A"/>
    <w:rsid w:val="00F07BF8"/>
    <w:rsid w:val="00F10F51"/>
    <w:rsid w:val="00F11641"/>
    <w:rsid w:val="00F11E4A"/>
    <w:rsid w:val="00F149B5"/>
    <w:rsid w:val="00F1666E"/>
    <w:rsid w:val="00F205CE"/>
    <w:rsid w:val="00F225FE"/>
    <w:rsid w:val="00F226AF"/>
    <w:rsid w:val="00F23DE4"/>
    <w:rsid w:val="00F25566"/>
    <w:rsid w:val="00F260EF"/>
    <w:rsid w:val="00F2699E"/>
    <w:rsid w:val="00F27730"/>
    <w:rsid w:val="00F27CFC"/>
    <w:rsid w:val="00F309A6"/>
    <w:rsid w:val="00F3110A"/>
    <w:rsid w:val="00F31C39"/>
    <w:rsid w:val="00F33312"/>
    <w:rsid w:val="00F33F9D"/>
    <w:rsid w:val="00F36BD0"/>
    <w:rsid w:val="00F400B0"/>
    <w:rsid w:val="00F422E7"/>
    <w:rsid w:val="00F432F5"/>
    <w:rsid w:val="00F43BE2"/>
    <w:rsid w:val="00F44D85"/>
    <w:rsid w:val="00F4534E"/>
    <w:rsid w:val="00F458B9"/>
    <w:rsid w:val="00F45957"/>
    <w:rsid w:val="00F46066"/>
    <w:rsid w:val="00F53407"/>
    <w:rsid w:val="00F54D96"/>
    <w:rsid w:val="00F5678F"/>
    <w:rsid w:val="00F6172A"/>
    <w:rsid w:val="00F639F2"/>
    <w:rsid w:val="00F640C4"/>
    <w:rsid w:val="00F649EE"/>
    <w:rsid w:val="00F65106"/>
    <w:rsid w:val="00F66011"/>
    <w:rsid w:val="00F66D91"/>
    <w:rsid w:val="00F67974"/>
    <w:rsid w:val="00F70B0B"/>
    <w:rsid w:val="00F70EA1"/>
    <w:rsid w:val="00F71F77"/>
    <w:rsid w:val="00F720B0"/>
    <w:rsid w:val="00F73D9C"/>
    <w:rsid w:val="00F74D45"/>
    <w:rsid w:val="00F75C41"/>
    <w:rsid w:val="00F75FCB"/>
    <w:rsid w:val="00F7735C"/>
    <w:rsid w:val="00F82A9E"/>
    <w:rsid w:val="00F84143"/>
    <w:rsid w:val="00F84B6B"/>
    <w:rsid w:val="00F8525E"/>
    <w:rsid w:val="00F853FC"/>
    <w:rsid w:val="00F85950"/>
    <w:rsid w:val="00F95662"/>
    <w:rsid w:val="00FA02A9"/>
    <w:rsid w:val="00FA0D6C"/>
    <w:rsid w:val="00FA1CC5"/>
    <w:rsid w:val="00FA3260"/>
    <w:rsid w:val="00FA6B18"/>
    <w:rsid w:val="00FA6D77"/>
    <w:rsid w:val="00FA7253"/>
    <w:rsid w:val="00FA747A"/>
    <w:rsid w:val="00FA76B0"/>
    <w:rsid w:val="00FA79E3"/>
    <w:rsid w:val="00FA7BE6"/>
    <w:rsid w:val="00FB0173"/>
    <w:rsid w:val="00FB216B"/>
    <w:rsid w:val="00FB2A81"/>
    <w:rsid w:val="00FB3112"/>
    <w:rsid w:val="00FB43F0"/>
    <w:rsid w:val="00FB4E90"/>
    <w:rsid w:val="00FB66CF"/>
    <w:rsid w:val="00FB686F"/>
    <w:rsid w:val="00FB6FF2"/>
    <w:rsid w:val="00FB7EB0"/>
    <w:rsid w:val="00FC0076"/>
    <w:rsid w:val="00FC093B"/>
    <w:rsid w:val="00FC13CA"/>
    <w:rsid w:val="00FC24D7"/>
    <w:rsid w:val="00FC4633"/>
    <w:rsid w:val="00FC53E3"/>
    <w:rsid w:val="00FC7765"/>
    <w:rsid w:val="00FD0534"/>
    <w:rsid w:val="00FD0986"/>
    <w:rsid w:val="00FD0AE8"/>
    <w:rsid w:val="00FD1788"/>
    <w:rsid w:val="00FD1F01"/>
    <w:rsid w:val="00FD26B9"/>
    <w:rsid w:val="00FD3BB7"/>
    <w:rsid w:val="00FD6A9B"/>
    <w:rsid w:val="00FD759A"/>
    <w:rsid w:val="00FE01B0"/>
    <w:rsid w:val="00FE02EA"/>
    <w:rsid w:val="00FE1793"/>
    <w:rsid w:val="00FE18E5"/>
    <w:rsid w:val="00FE24E9"/>
    <w:rsid w:val="00FE5251"/>
    <w:rsid w:val="00FE5487"/>
    <w:rsid w:val="00FE615F"/>
    <w:rsid w:val="00FE6A1E"/>
    <w:rsid w:val="00FF0075"/>
    <w:rsid w:val="00FF02E1"/>
    <w:rsid w:val="00FF22CB"/>
    <w:rsid w:val="00FF29AC"/>
    <w:rsid w:val="00FF52FC"/>
    <w:rsid w:val="00FF5D6B"/>
    <w:rsid w:val="00FF79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qFormat/>
    <w:rsid w:val="004A35DF"/>
    <w:pPr>
      <w:widowControl w:val="0"/>
      <w:suppressAutoHyphens/>
      <w:overflowPunct w:val="0"/>
      <w:autoSpaceDE w:val="0"/>
      <w:autoSpaceDN w:val="0"/>
      <w:jc w:val="both"/>
      <w:textAlignment w:val="baseline"/>
    </w:pPr>
    <w:rPr>
      <w:rFonts w:ascii="Times New Roman" w:hAnsi="Times New Roman"/>
      <w:kern w:val="3"/>
      <w:sz w:val="24"/>
      <w:szCs w:val="22"/>
    </w:rPr>
  </w:style>
  <w:style w:type="paragraph" w:styleId="Nadpis1">
    <w:name w:val="heading 1"/>
    <w:aliases w:val="nadpis kapitoly"/>
    <w:basedOn w:val="Titulek"/>
    <w:next w:val="Normln"/>
    <w:link w:val="Nadpis1Char"/>
    <w:autoRedefine/>
    <w:qFormat/>
    <w:rsid w:val="00812464"/>
    <w:pPr>
      <w:keepNext/>
      <w:keepLines/>
      <w:tabs>
        <w:tab w:val="left" w:pos="567"/>
      </w:tabs>
      <w:spacing w:before="240" w:after="240"/>
      <w:outlineLvl w:val="0"/>
    </w:pPr>
    <w:rPr>
      <w:rFonts w:ascii="Cambria" w:hAnsi="Cambria"/>
      <w:color w:val="000000"/>
      <w:sz w:val="28"/>
      <w:szCs w:val="32"/>
      <w:lang w:val="cs-CZ"/>
    </w:rPr>
  </w:style>
  <w:style w:type="paragraph" w:styleId="Nadpis2">
    <w:name w:val="heading 2"/>
    <w:aliases w:val="nadpis podkapitoly"/>
    <w:basedOn w:val="Normln"/>
    <w:next w:val="Normln"/>
    <w:link w:val="Nadpis2Char"/>
    <w:qFormat/>
    <w:rsid w:val="00C7438C"/>
    <w:pPr>
      <w:keepNext/>
      <w:keepLines/>
      <w:tabs>
        <w:tab w:val="left" w:pos="567"/>
      </w:tabs>
      <w:spacing w:before="120" w:after="120"/>
      <w:outlineLvl w:val="1"/>
    </w:pPr>
    <w:rPr>
      <w:rFonts w:ascii="Cambria" w:hAnsi="Cambria"/>
      <w:color w:val="000000"/>
      <w:sz w:val="28"/>
      <w:szCs w:val="26"/>
    </w:rPr>
  </w:style>
  <w:style w:type="paragraph" w:styleId="Nadpis3">
    <w:name w:val="heading 3"/>
    <w:basedOn w:val="Normln"/>
    <w:next w:val="Normln"/>
    <w:link w:val="Nadpis3Char"/>
    <w:unhideWhenUsed/>
    <w:qFormat/>
    <w:locked/>
    <w:rsid w:val="00B36548"/>
    <w:pPr>
      <w:numPr>
        <w:numId w:val="6"/>
      </w:numPr>
      <w:tabs>
        <w:tab w:val="left" w:pos="624"/>
      </w:tabs>
      <w:spacing w:before="360" w:after="60"/>
      <w:ind w:left="357" w:hanging="357"/>
      <w:outlineLvl w:val="2"/>
    </w:pPr>
    <w:rPr>
      <w:rFonts w:ascii="Cambria" w:hAnsi="Cambria"/>
      <w:sz w:val="26"/>
    </w:rPr>
  </w:style>
  <w:style w:type="paragraph" w:styleId="Nadpis4">
    <w:name w:val="heading 4"/>
    <w:basedOn w:val="Normln"/>
    <w:next w:val="Normln"/>
    <w:link w:val="Nadpis4Char"/>
    <w:unhideWhenUsed/>
    <w:qFormat/>
    <w:locked/>
    <w:rsid w:val="00277FEA"/>
    <w:pPr>
      <w:numPr>
        <w:numId w:val="3"/>
      </w:numPr>
      <w:tabs>
        <w:tab w:val="left" w:pos="737"/>
      </w:tabs>
      <w:spacing w:before="240" w:after="40"/>
      <w:outlineLvl w:val="3"/>
    </w:pPr>
    <w:rPr>
      <w:rFonts w:ascii="Cambria" w:hAnsi="Cambria"/>
      <w:color w:val="000000"/>
      <w:szCs w:val="28"/>
    </w:rPr>
  </w:style>
  <w:style w:type="paragraph" w:styleId="Nadpis5">
    <w:name w:val="heading 5"/>
    <w:basedOn w:val="Normln"/>
    <w:next w:val="Normln"/>
    <w:link w:val="Nadpis5Char"/>
    <w:semiHidden/>
    <w:unhideWhenUsed/>
    <w:locked/>
    <w:rsid w:val="00E238A2"/>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kapitoly Char"/>
    <w:link w:val="Nadpis1"/>
    <w:uiPriority w:val="99"/>
    <w:locked/>
    <w:rsid w:val="00812464"/>
    <w:rPr>
      <w:rFonts w:ascii="Cambria" w:hAnsi="Cambria"/>
      <w:b/>
      <w:bCs/>
      <w:color w:val="000000"/>
      <w:sz w:val="28"/>
      <w:szCs w:val="32"/>
      <w:lang w:eastAsia="fr-FR"/>
    </w:rPr>
  </w:style>
  <w:style w:type="character" w:customStyle="1" w:styleId="Nadpis2Char">
    <w:name w:val="Nadpis 2 Char"/>
    <w:aliases w:val="nadpis podkapitoly Char"/>
    <w:link w:val="Nadpis2"/>
    <w:locked/>
    <w:rsid w:val="00C7438C"/>
    <w:rPr>
      <w:rFonts w:ascii="Cambria" w:hAnsi="Cambria"/>
      <w:color w:val="000000"/>
      <w:kern w:val="3"/>
      <w:sz w:val="28"/>
      <w:szCs w:val="26"/>
    </w:rPr>
  </w:style>
  <w:style w:type="character" w:styleId="Hypertextovodkaz">
    <w:name w:val="Hyperlink"/>
    <w:uiPriority w:val="99"/>
    <w:rsid w:val="00CF5762"/>
    <w:rPr>
      <w:rFonts w:cs="Times New Roman"/>
      <w:color w:val="0000FF"/>
      <w:u w:val="single"/>
    </w:rPr>
  </w:style>
  <w:style w:type="paragraph" w:styleId="Zhlav">
    <w:name w:val="header"/>
    <w:basedOn w:val="Normln"/>
    <w:link w:val="ZhlavChar"/>
    <w:uiPriority w:val="99"/>
    <w:rsid w:val="00B86DAB"/>
    <w:pPr>
      <w:tabs>
        <w:tab w:val="center" w:pos="4536"/>
        <w:tab w:val="right" w:pos="9072"/>
      </w:tabs>
    </w:pPr>
    <w:rPr>
      <w:rFonts w:ascii="Calibri" w:hAnsi="Calibri"/>
      <w:kern w:val="0"/>
      <w:sz w:val="20"/>
      <w:szCs w:val="20"/>
    </w:rPr>
  </w:style>
  <w:style w:type="character" w:customStyle="1" w:styleId="ZhlavChar">
    <w:name w:val="Záhlaví Char"/>
    <w:link w:val="Zhlav"/>
    <w:uiPriority w:val="99"/>
    <w:locked/>
    <w:rsid w:val="00B86DAB"/>
    <w:rPr>
      <w:rFonts w:cs="Times New Roman"/>
    </w:rPr>
  </w:style>
  <w:style w:type="paragraph" w:styleId="Zpat">
    <w:name w:val="footer"/>
    <w:basedOn w:val="Normln"/>
    <w:link w:val="ZpatChar"/>
    <w:uiPriority w:val="99"/>
    <w:rsid w:val="00B86DAB"/>
    <w:pPr>
      <w:tabs>
        <w:tab w:val="center" w:pos="4536"/>
        <w:tab w:val="right" w:pos="9072"/>
      </w:tabs>
    </w:pPr>
    <w:rPr>
      <w:rFonts w:ascii="Calibri" w:hAnsi="Calibri"/>
      <w:kern w:val="0"/>
      <w:sz w:val="20"/>
      <w:szCs w:val="20"/>
    </w:rPr>
  </w:style>
  <w:style w:type="character" w:customStyle="1" w:styleId="ZpatChar">
    <w:name w:val="Zápatí Char"/>
    <w:link w:val="Zpat"/>
    <w:uiPriority w:val="99"/>
    <w:locked/>
    <w:rsid w:val="00B86DAB"/>
    <w:rPr>
      <w:rFonts w:cs="Times New Roman"/>
    </w:rPr>
  </w:style>
  <w:style w:type="paragraph" w:styleId="Odstavecseseznamem">
    <w:name w:val="List Paragraph"/>
    <w:aliases w:val="Nad,Odstavec cíl se seznamem,Odstavec se seznamem5,Odstavec_muj,Odrážky,A-Odrážky1,List Paragraph1,Odstavec se seznamem a odrážkou,1 úroveň Odstavec se seznamem,List Paragraph (Czech Tourism),List Paragraph,nad 1,Název grafu"/>
    <w:basedOn w:val="Normln"/>
    <w:link w:val="OdstavecseseznamemChar"/>
    <w:uiPriority w:val="34"/>
    <w:qFormat/>
    <w:rsid w:val="008666C1"/>
    <w:pPr>
      <w:ind w:left="720"/>
      <w:contextualSpacing/>
    </w:pPr>
  </w:style>
  <w:style w:type="table" w:styleId="Mkatabulky">
    <w:name w:val="Table Grid"/>
    <w:basedOn w:val="Normlntabulka"/>
    <w:uiPriority w:val="99"/>
    <w:rsid w:val="00B43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uiPriority w:val="99"/>
    <w:qFormat/>
    <w:rsid w:val="005D5D08"/>
    <w:rPr>
      <w:rFonts w:cs="Times New Roman"/>
      <w:i/>
    </w:rPr>
  </w:style>
  <w:style w:type="paragraph" w:styleId="Nadpisobsahu">
    <w:name w:val="TOC Heading"/>
    <w:basedOn w:val="Nadpis1"/>
    <w:next w:val="Normln"/>
    <w:uiPriority w:val="99"/>
    <w:rsid w:val="00E32B61"/>
    <w:pPr>
      <w:numPr>
        <w:numId w:val="1"/>
      </w:numPr>
      <w:ind w:left="714" w:hanging="357"/>
      <w:outlineLvl w:val="9"/>
    </w:pPr>
  </w:style>
  <w:style w:type="paragraph" w:styleId="Obsah1">
    <w:name w:val="toc 1"/>
    <w:basedOn w:val="Normln"/>
    <w:next w:val="Normln"/>
    <w:autoRedefine/>
    <w:uiPriority w:val="39"/>
    <w:rsid w:val="007A4CEF"/>
    <w:pPr>
      <w:tabs>
        <w:tab w:val="left" w:pos="284"/>
        <w:tab w:val="right" w:leader="dot" w:pos="9062"/>
      </w:tabs>
    </w:pPr>
  </w:style>
  <w:style w:type="paragraph" w:styleId="Obsah2">
    <w:name w:val="toc 2"/>
    <w:basedOn w:val="Normln"/>
    <w:next w:val="Normln"/>
    <w:autoRedefine/>
    <w:uiPriority w:val="39"/>
    <w:rsid w:val="00CC4461"/>
    <w:pPr>
      <w:tabs>
        <w:tab w:val="left" w:pos="426"/>
        <w:tab w:val="right" w:leader="dot" w:pos="9062"/>
      </w:tabs>
      <w:spacing w:after="60"/>
    </w:pPr>
    <w:rPr>
      <w:rFonts w:ascii="Cambria" w:hAnsi="Cambria"/>
    </w:rPr>
  </w:style>
  <w:style w:type="paragraph" w:styleId="Textbubliny">
    <w:name w:val="Balloon Text"/>
    <w:basedOn w:val="Normln"/>
    <w:link w:val="TextbublinyChar"/>
    <w:uiPriority w:val="99"/>
    <w:semiHidden/>
    <w:rsid w:val="00B45693"/>
    <w:rPr>
      <w:rFonts w:ascii="Segoe UI" w:hAnsi="Segoe UI"/>
      <w:kern w:val="0"/>
      <w:sz w:val="18"/>
      <w:szCs w:val="20"/>
    </w:rPr>
  </w:style>
  <w:style w:type="character" w:customStyle="1" w:styleId="TextbublinyChar">
    <w:name w:val="Text bubliny Char"/>
    <w:link w:val="Textbubliny"/>
    <w:uiPriority w:val="99"/>
    <w:semiHidden/>
    <w:locked/>
    <w:rsid w:val="00B45693"/>
    <w:rPr>
      <w:rFonts w:ascii="Segoe UI" w:hAnsi="Segoe UI" w:cs="Times New Roman"/>
      <w:sz w:val="18"/>
    </w:rPr>
  </w:style>
  <w:style w:type="paragraph" w:styleId="Textvysvtlivek">
    <w:name w:val="endnote text"/>
    <w:basedOn w:val="Normln"/>
    <w:link w:val="TextvysvtlivekChar"/>
    <w:uiPriority w:val="99"/>
    <w:semiHidden/>
    <w:rsid w:val="00723CC1"/>
    <w:rPr>
      <w:rFonts w:ascii="Calibri" w:hAnsi="Calibri"/>
      <w:kern w:val="0"/>
      <w:sz w:val="20"/>
      <w:szCs w:val="20"/>
    </w:rPr>
  </w:style>
  <w:style w:type="character" w:customStyle="1" w:styleId="TextvysvtlivekChar">
    <w:name w:val="Text vysvětlivek Char"/>
    <w:link w:val="Textvysvtlivek"/>
    <w:uiPriority w:val="99"/>
    <w:semiHidden/>
    <w:locked/>
    <w:rsid w:val="00723CC1"/>
    <w:rPr>
      <w:rFonts w:cs="Times New Roman"/>
      <w:sz w:val="20"/>
    </w:rPr>
  </w:style>
  <w:style w:type="character" w:styleId="Odkaznavysvtlivky">
    <w:name w:val="endnote reference"/>
    <w:uiPriority w:val="99"/>
    <w:semiHidden/>
    <w:rsid w:val="00723CC1"/>
    <w:rPr>
      <w:rFonts w:cs="Times New Roman"/>
      <w:vertAlign w:val="superscript"/>
    </w:rPr>
  </w:style>
  <w:style w:type="paragraph" w:styleId="Textpoznpodarou">
    <w:name w:val="footnote text"/>
    <w:basedOn w:val="Normln"/>
    <w:link w:val="TextpoznpodarouChar"/>
    <w:uiPriority w:val="99"/>
    <w:semiHidden/>
    <w:rsid w:val="003829E7"/>
    <w:rPr>
      <w:rFonts w:ascii="Calibri" w:hAnsi="Calibri"/>
      <w:kern w:val="0"/>
      <w:sz w:val="20"/>
      <w:szCs w:val="20"/>
    </w:rPr>
  </w:style>
  <w:style w:type="character" w:customStyle="1" w:styleId="TextpoznpodarouChar">
    <w:name w:val="Text pozn. pod čarou Char"/>
    <w:link w:val="Textpoznpodarou"/>
    <w:uiPriority w:val="99"/>
    <w:semiHidden/>
    <w:locked/>
    <w:rsid w:val="003829E7"/>
    <w:rPr>
      <w:rFonts w:cs="Times New Roman"/>
      <w:sz w:val="20"/>
    </w:rPr>
  </w:style>
  <w:style w:type="character" w:styleId="Znakapoznpodarou">
    <w:name w:val="footnote reference"/>
    <w:uiPriority w:val="99"/>
    <w:semiHidden/>
    <w:rsid w:val="003829E7"/>
    <w:rPr>
      <w:rFonts w:cs="Times New Roman"/>
      <w:vertAlign w:val="superscript"/>
    </w:rPr>
  </w:style>
  <w:style w:type="paragraph" w:styleId="Bezmezer">
    <w:name w:val="No Spacing"/>
    <w:uiPriority w:val="99"/>
    <w:qFormat/>
    <w:rsid w:val="009B202F"/>
    <w:pPr>
      <w:widowControl w:val="0"/>
      <w:suppressAutoHyphens/>
      <w:overflowPunct w:val="0"/>
      <w:autoSpaceDE w:val="0"/>
      <w:autoSpaceDN w:val="0"/>
      <w:textAlignment w:val="baseline"/>
    </w:pPr>
    <w:rPr>
      <w:kern w:val="3"/>
      <w:sz w:val="22"/>
      <w:szCs w:val="22"/>
    </w:rPr>
  </w:style>
  <w:style w:type="paragraph" w:styleId="Titulek">
    <w:name w:val="caption"/>
    <w:basedOn w:val="Normln"/>
    <w:next w:val="Normln"/>
    <w:uiPriority w:val="99"/>
    <w:qFormat/>
    <w:rsid w:val="004B7B80"/>
    <w:pPr>
      <w:widowControl/>
      <w:suppressAutoHyphens w:val="0"/>
      <w:overflowPunct/>
      <w:autoSpaceDE/>
      <w:autoSpaceDN/>
      <w:spacing w:after="200"/>
      <w:textAlignment w:val="auto"/>
    </w:pPr>
    <w:rPr>
      <w:rFonts w:ascii="Arial" w:hAnsi="Arial"/>
      <w:b/>
      <w:bCs/>
      <w:color w:val="4472C4"/>
      <w:kern w:val="0"/>
      <w:sz w:val="18"/>
      <w:szCs w:val="18"/>
      <w:lang w:val="en-GB" w:eastAsia="fr-FR"/>
    </w:rPr>
  </w:style>
  <w:style w:type="character" w:styleId="Sledovanodkaz">
    <w:name w:val="FollowedHyperlink"/>
    <w:uiPriority w:val="99"/>
    <w:semiHidden/>
    <w:rsid w:val="001A7F28"/>
    <w:rPr>
      <w:rFonts w:cs="Times New Roman"/>
      <w:color w:val="954F72"/>
      <w:u w:val="single"/>
    </w:rPr>
  </w:style>
  <w:style w:type="character" w:styleId="slostrnky">
    <w:name w:val="page number"/>
    <w:uiPriority w:val="99"/>
    <w:rsid w:val="008754F0"/>
    <w:rPr>
      <w:rFonts w:cs="Times New Roman"/>
    </w:rPr>
  </w:style>
  <w:style w:type="paragraph" w:styleId="Normlnweb">
    <w:name w:val="Normal (Web)"/>
    <w:basedOn w:val="Normln"/>
    <w:uiPriority w:val="99"/>
    <w:rsid w:val="003C1551"/>
    <w:pPr>
      <w:widowControl/>
      <w:suppressAutoHyphens w:val="0"/>
      <w:overflowPunct/>
      <w:autoSpaceDE/>
      <w:autoSpaceDN/>
      <w:spacing w:before="100" w:beforeAutospacing="1" w:after="100" w:afterAutospacing="1"/>
      <w:textAlignment w:val="auto"/>
    </w:pPr>
    <w:rPr>
      <w:kern w:val="0"/>
      <w:szCs w:val="24"/>
    </w:rPr>
  </w:style>
  <w:style w:type="character" w:customStyle="1" w:styleId="Nevyeenzmnka1">
    <w:name w:val="Nevyřešená zmínka1"/>
    <w:uiPriority w:val="99"/>
    <w:semiHidden/>
    <w:rsid w:val="004D20D8"/>
    <w:rPr>
      <w:color w:val="605E5C"/>
      <w:shd w:val="clear" w:color="auto" w:fill="E1DFDD"/>
    </w:rPr>
  </w:style>
  <w:style w:type="character" w:customStyle="1" w:styleId="Nevyeenzmnka2">
    <w:name w:val="Nevyřešená zmínka2"/>
    <w:uiPriority w:val="99"/>
    <w:semiHidden/>
    <w:rsid w:val="003911BF"/>
    <w:rPr>
      <w:color w:val="605E5C"/>
      <w:shd w:val="clear" w:color="auto" w:fill="E1DFDD"/>
    </w:rPr>
  </w:style>
  <w:style w:type="character" w:styleId="Siln">
    <w:name w:val="Strong"/>
    <w:uiPriority w:val="99"/>
    <w:qFormat/>
    <w:locked/>
    <w:rsid w:val="00637D6D"/>
    <w:rPr>
      <w:rFonts w:cs="Times New Roman"/>
      <w:b/>
    </w:rPr>
  </w:style>
  <w:style w:type="numbering" w:customStyle="1" w:styleId="Styl1">
    <w:name w:val="Styl1"/>
    <w:rsid w:val="0059583E"/>
    <w:pPr>
      <w:numPr>
        <w:numId w:val="2"/>
      </w:numPr>
    </w:pPr>
  </w:style>
  <w:style w:type="character" w:customStyle="1" w:styleId="Nadpis3Char">
    <w:name w:val="Nadpis 3 Char"/>
    <w:link w:val="Nadpis3"/>
    <w:rsid w:val="00B36548"/>
    <w:rPr>
      <w:rFonts w:ascii="Cambria" w:hAnsi="Cambria"/>
      <w:kern w:val="3"/>
      <w:sz w:val="26"/>
      <w:szCs w:val="22"/>
    </w:rPr>
  </w:style>
  <w:style w:type="paragraph" w:styleId="Obsah3">
    <w:name w:val="toc 3"/>
    <w:basedOn w:val="Normln"/>
    <w:next w:val="Normln"/>
    <w:autoRedefine/>
    <w:uiPriority w:val="39"/>
    <w:locked/>
    <w:rsid w:val="005E4B93"/>
    <w:pPr>
      <w:tabs>
        <w:tab w:val="left" w:pos="993"/>
        <w:tab w:val="right" w:leader="dot" w:pos="9060"/>
      </w:tabs>
      <w:ind w:left="1134" w:hanging="708"/>
      <w:jc w:val="left"/>
    </w:pPr>
  </w:style>
  <w:style w:type="character" w:customStyle="1" w:styleId="Nadpis4Char">
    <w:name w:val="Nadpis 4 Char"/>
    <w:link w:val="Nadpis4"/>
    <w:rsid w:val="00B36548"/>
    <w:rPr>
      <w:rFonts w:ascii="Cambria" w:hAnsi="Cambria"/>
      <w:color w:val="000000"/>
      <w:kern w:val="3"/>
      <w:sz w:val="24"/>
      <w:szCs w:val="28"/>
    </w:rPr>
  </w:style>
  <w:style w:type="paragraph" w:styleId="Podtitul">
    <w:name w:val="Subtitle"/>
    <w:basedOn w:val="Odstavecseseznamem"/>
    <w:next w:val="Normln"/>
    <w:link w:val="PodtitulChar"/>
    <w:qFormat/>
    <w:locked/>
    <w:rsid w:val="00AD2803"/>
    <w:pPr>
      <w:widowControl/>
      <w:tabs>
        <w:tab w:val="left" w:pos="284"/>
      </w:tabs>
      <w:spacing w:after="60"/>
      <w:ind w:left="0"/>
    </w:pPr>
    <w:rPr>
      <w:rFonts w:ascii="Cambria" w:hAnsi="Cambria"/>
      <w:sz w:val="28"/>
      <w:szCs w:val="24"/>
    </w:rPr>
  </w:style>
  <w:style w:type="character" w:customStyle="1" w:styleId="PodtitulChar">
    <w:name w:val="Podtitul Char"/>
    <w:link w:val="Podtitul"/>
    <w:rsid w:val="00AD2803"/>
    <w:rPr>
      <w:rFonts w:ascii="Cambria" w:hAnsi="Cambria"/>
      <w:kern w:val="3"/>
      <w:sz w:val="28"/>
      <w:szCs w:val="24"/>
    </w:rPr>
  </w:style>
  <w:style w:type="paragraph" w:customStyle="1" w:styleId="151Nadpis3">
    <w:name w:val="1.5.1 Nadpis 3"/>
    <w:basedOn w:val="Normln"/>
    <w:next w:val="Normln"/>
    <w:link w:val="151Nadpis3Char"/>
    <w:rsid w:val="0031458F"/>
    <w:pPr>
      <w:numPr>
        <w:numId w:val="4"/>
      </w:numPr>
      <w:tabs>
        <w:tab w:val="left" w:pos="624"/>
      </w:tabs>
      <w:spacing w:after="60"/>
      <w:ind w:hanging="720"/>
    </w:pPr>
    <w:rPr>
      <w:rFonts w:ascii="Cambria" w:hAnsi="Cambria"/>
      <w:sz w:val="26"/>
    </w:rPr>
  </w:style>
  <w:style w:type="paragraph" w:customStyle="1" w:styleId="1511Nadpis4">
    <w:name w:val="1.5.1.1 Nadpis 4"/>
    <w:basedOn w:val="Normln"/>
    <w:next w:val="Normln"/>
    <w:link w:val="1511Nadpis4Char"/>
    <w:rsid w:val="00CC4461"/>
    <w:pPr>
      <w:numPr>
        <w:numId w:val="5"/>
      </w:numPr>
      <w:spacing w:after="60"/>
    </w:pPr>
    <w:rPr>
      <w:rFonts w:ascii="Cambria" w:hAnsi="Cambria"/>
    </w:rPr>
  </w:style>
  <w:style w:type="character" w:customStyle="1" w:styleId="151Nadpis3Char">
    <w:name w:val="1.5.1 Nadpis 3 Char"/>
    <w:link w:val="151Nadpis3"/>
    <w:rsid w:val="0031458F"/>
    <w:rPr>
      <w:rFonts w:ascii="Cambria" w:hAnsi="Cambria"/>
      <w:kern w:val="3"/>
      <w:sz w:val="26"/>
      <w:szCs w:val="22"/>
    </w:rPr>
  </w:style>
  <w:style w:type="paragraph" w:customStyle="1" w:styleId="1521">
    <w:name w:val="1.5.2.1"/>
    <w:basedOn w:val="Normln"/>
    <w:next w:val="Normln"/>
    <w:link w:val="1521Char"/>
    <w:rsid w:val="00610AF8"/>
    <w:pPr>
      <w:numPr>
        <w:numId w:val="7"/>
      </w:numPr>
      <w:spacing w:after="60"/>
    </w:pPr>
    <w:rPr>
      <w:rFonts w:ascii="Cambria" w:hAnsi="Cambria"/>
    </w:rPr>
  </w:style>
  <w:style w:type="paragraph" w:customStyle="1" w:styleId="1531">
    <w:name w:val="1.5.3.1"/>
    <w:basedOn w:val="Normln"/>
    <w:next w:val="Normln"/>
    <w:link w:val="1531Char"/>
    <w:rsid w:val="00384DAD"/>
    <w:pPr>
      <w:numPr>
        <w:numId w:val="8"/>
      </w:numPr>
      <w:spacing w:after="60"/>
    </w:pPr>
    <w:rPr>
      <w:rFonts w:ascii="Cambria" w:hAnsi="Cambria"/>
    </w:rPr>
  </w:style>
  <w:style w:type="character" w:customStyle="1" w:styleId="1511Nadpis4Char">
    <w:name w:val="1.5.1.1 Nadpis 4 Char"/>
    <w:link w:val="1511Nadpis4"/>
    <w:rsid w:val="00610AF8"/>
    <w:rPr>
      <w:rFonts w:ascii="Cambria" w:hAnsi="Cambria"/>
      <w:kern w:val="3"/>
      <w:sz w:val="24"/>
      <w:szCs w:val="22"/>
    </w:rPr>
  </w:style>
  <w:style w:type="character" w:customStyle="1" w:styleId="1521Char">
    <w:name w:val="1.5.2.1 Char"/>
    <w:link w:val="1521"/>
    <w:rsid w:val="00610AF8"/>
    <w:rPr>
      <w:rFonts w:ascii="Cambria" w:hAnsi="Cambria"/>
      <w:kern w:val="3"/>
      <w:sz w:val="24"/>
      <w:szCs w:val="22"/>
    </w:rPr>
  </w:style>
  <w:style w:type="paragraph" w:customStyle="1" w:styleId="1541">
    <w:name w:val="1.5.4.1"/>
    <w:basedOn w:val="Normln"/>
    <w:next w:val="Normln"/>
    <w:link w:val="1541Char"/>
    <w:rsid w:val="00EF7232"/>
    <w:pPr>
      <w:numPr>
        <w:numId w:val="9"/>
      </w:numPr>
      <w:spacing w:after="60"/>
    </w:pPr>
    <w:rPr>
      <w:rFonts w:ascii="Cambria" w:hAnsi="Cambria"/>
    </w:rPr>
  </w:style>
  <w:style w:type="character" w:customStyle="1" w:styleId="1531Char">
    <w:name w:val="1.5.3.1 Char"/>
    <w:link w:val="1531"/>
    <w:rsid w:val="00384DAD"/>
    <w:rPr>
      <w:rFonts w:ascii="Cambria" w:hAnsi="Cambria"/>
      <w:kern w:val="3"/>
      <w:sz w:val="24"/>
      <w:szCs w:val="22"/>
    </w:rPr>
  </w:style>
  <w:style w:type="paragraph" w:customStyle="1" w:styleId="Nadpis3bezslovn">
    <w:name w:val="Nadpis 3 bez číslování"/>
    <w:basedOn w:val="Zkladntext"/>
    <w:next w:val="Normln"/>
    <w:link w:val="Nadpis3bezslovnChar"/>
    <w:qFormat/>
    <w:rsid w:val="004C45B9"/>
    <w:pPr>
      <w:widowControl/>
      <w:tabs>
        <w:tab w:val="left" w:pos="284"/>
      </w:tabs>
      <w:spacing w:after="60"/>
      <w:jc w:val="left"/>
    </w:pPr>
    <w:rPr>
      <w:rFonts w:ascii="Cambria" w:hAnsi="Cambria"/>
      <w:sz w:val="26"/>
      <w:szCs w:val="26"/>
    </w:rPr>
  </w:style>
  <w:style w:type="character" w:customStyle="1" w:styleId="1541Char">
    <w:name w:val="1.5.4.1 Char"/>
    <w:link w:val="1541"/>
    <w:rsid w:val="00EF7232"/>
    <w:rPr>
      <w:rFonts w:ascii="Cambria" w:hAnsi="Cambria"/>
      <w:kern w:val="3"/>
      <w:sz w:val="24"/>
      <w:szCs w:val="22"/>
    </w:rPr>
  </w:style>
  <w:style w:type="paragraph" w:styleId="Zkladntext">
    <w:name w:val="Body Text"/>
    <w:basedOn w:val="Normln"/>
    <w:link w:val="ZkladntextChar"/>
    <w:uiPriority w:val="99"/>
    <w:semiHidden/>
    <w:unhideWhenUsed/>
    <w:rsid w:val="00FB3112"/>
    <w:pPr>
      <w:spacing w:after="120"/>
    </w:pPr>
  </w:style>
  <w:style w:type="character" w:customStyle="1" w:styleId="ZkladntextChar">
    <w:name w:val="Základní text Char"/>
    <w:link w:val="Zkladntext"/>
    <w:uiPriority w:val="99"/>
    <w:semiHidden/>
    <w:rsid w:val="00FB3112"/>
    <w:rPr>
      <w:rFonts w:ascii="Times New Roman" w:hAnsi="Times New Roman"/>
      <w:kern w:val="3"/>
      <w:sz w:val="24"/>
      <w:szCs w:val="22"/>
    </w:rPr>
  </w:style>
  <w:style w:type="character" w:customStyle="1" w:styleId="UnresolvedMention">
    <w:name w:val="Unresolved Mention"/>
    <w:uiPriority w:val="99"/>
    <w:semiHidden/>
    <w:unhideWhenUsed/>
    <w:rsid w:val="00205344"/>
    <w:rPr>
      <w:color w:val="605E5C"/>
      <w:shd w:val="clear" w:color="auto" w:fill="E1DFDD"/>
    </w:rPr>
  </w:style>
  <w:style w:type="paragraph" w:customStyle="1" w:styleId="Nadpis">
    <w:name w:val="Nadpis"/>
    <w:basedOn w:val="Normln"/>
    <w:next w:val="Normln"/>
    <w:rsid w:val="00C7438C"/>
    <w:pPr>
      <w:numPr>
        <w:numId w:val="11"/>
      </w:numPr>
      <w:spacing w:before="120"/>
    </w:pPr>
    <w:rPr>
      <w:rFonts w:ascii="Cambria" w:hAnsi="Cambria"/>
      <w:b/>
      <w:sz w:val="28"/>
    </w:rPr>
  </w:style>
  <w:style w:type="paragraph" w:styleId="Obsah4">
    <w:name w:val="toc 4"/>
    <w:basedOn w:val="Normln"/>
    <w:next w:val="Normln"/>
    <w:autoRedefine/>
    <w:uiPriority w:val="39"/>
    <w:locked/>
    <w:rsid w:val="002B64CB"/>
    <w:pPr>
      <w:tabs>
        <w:tab w:val="right" w:pos="1786"/>
        <w:tab w:val="right" w:leader="dot" w:pos="9060"/>
      </w:tabs>
      <w:ind w:left="720" w:firstLine="273"/>
      <w:jc w:val="left"/>
    </w:pPr>
  </w:style>
  <w:style w:type="paragraph" w:styleId="Obsah9">
    <w:name w:val="toc 9"/>
    <w:basedOn w:val="Normln"/>
    <w:next w:val="Normln"/>
    <w:autoRedefine/>
    <w:locked/>
    <w:rsid w:val="00075821"/>
    <w:pPr>
      <w:ind w:left="1920"/>
    </w:pPr>
  </w:style>
  <w:style w:type="paragraph" w:customStyle="1" w:styleId="styl2">
    <w:name w:val="styl2"/>
    <w:basedOn w:val="Nadpis3bezslovn"/>
    <w:link w:val="styl2Char"/>
    <w:rsid w:val="00075821"/>
  </w:style>
  <w:style w:type="character" w:customStyle="1" w:styleId="Nadpis3bezslovnChar">
    <w:name w:val="Nadpis 3 bez číslování Char"/>
    <w:link w:val="Nadpis3bezslovn"/>
    <w:rsid w:val="00075821"/>
    <w:rPr>
      <w:rFonts w:ascii="Cambria" w:hAnsi="Cambria"/>
      <w:kern w:val="3"/>
      <w:sz w:val="26"/>
      <w:szCs w:val="26"/>
    </w:rPr>
  </w:style>
  <w:style w:type="character" w:customStyle="1" w:styleId="styl2Char">
    <w:name w:val="styl2 Char"/>
    <w:link w:val="styl2"/>
    <w:rsid w:val="00075821"/>
    <w:rPr>
      <w:rFonts w:ascii="Cambria" w:hAnsi="Cambria"/>
      <w:kern w:val="3"/>
      <w:sz w:val="26"/>
      <w:szCs w:val="26"/>
    </w:rPr>
  </w:style>
  <w:style w:type="paragraph" w:styleId="Nzev">
    <w:name w:val="Title"/>
    <w:basedOn w:val="Normln"/>
    <w:next w:val="Normln"/>
    <w:link w:val="NzevChar"/>
    <w:qFormat/>
    <w:locked/>
    <w:rsid w:val="005460CA"/>
    <w:pPr>
      <w:spacing w:before="240" w:after="60"/>
      <w:jc w:val="center"/>
      <w:outlineLvl w:val="0"/>
    </w:pPr>
    <w:rPr>
      <w:rFonts w:ascii="Cambria" w:hAnsi="Cambria"/>
      <w:b/>
      <w:bCs/>
      <w:kern w:val="28"/>
      <w:sz w:val="32"/>
      <w:szCs w:val="32"/>
    </w:rPr>
  </w:style>
  <w:style w:type="character" w:customStyle="1" w:styleId="NzevChar">
    <w:name w:val="Název Char"/>
    <w:link w:val="Nzev"/>
    <w:rsid w:val="005460CA"/>
    <w:rPr>
      <w:rFonts w:ascii="Cambria" w:eastAsia="Times New Roman" w:hAnsi="Cambria" w:cs="Times New Roman"/>
      <w:b/>
      <w:bCs/>
      <w:kern w:val="28"/>
      <w:sz w:val="32"/>
      <w:szCs w:val="32"/>
    </w:rPr>
  </w:style>
  <w:style w:type="paragraph" w:customStyle="1" w:styleId="Nadpis30">
    <w:name w:val="Nadpis3"/>
    <w:basedOn w:val="Nadpis4"/>
    <w:next w:val="Normln"/>
    <w:link w:val="Nadpis3Char0"/>
    <w:autoRedefine/>
    <w:qFormat/>
    <w:rsid w:val="004F7084"/>
    <w:pPr>
      <w:keepNext/>
      <w:widowControl/>
      <w:numPr>
        <w:ilvl w:val="2"/>
        <w:numId w:val="15"/>
      </w:numPr>
      <w:tabs>
        <w:tab w:val="clear" w:pos="737"/>
      </w:tabs>
      <w:suppressAutoHyphens w:val="0"/>
      <w:overflowPunct/>
      <w:autoSpaceDE/>
      <w:autoSpaceDN/>
      <w:spacing w:after="60"/>
      <w:jc w:val="left"/>
      <w:textAlignment w:val="auto"/>
    </w:pPr>
    <w:rPr>
      <w:bCs/>
      <w:color w:val="auto"/>
      <w:kern w:val="0"/>
      <w:sz w:val="26"/>
      <w:szCs w:val="26"/>
    </w:rPr>
  </w:style>
  <w:style w:type="paragraph" w:customStyle="1" w:styleId="Nadpis40">
    <w:name w:val="Nadpis4"/>
    <w:basedOn w:val="Nadpis5"/>
    <w:next w:val="Normln"/>
    <w:link w:val="Nadpis4Char0"/>
    <w:autoRedefine/>
    <w:qFormat/>
    <w:rsid w:val="00E238A2"/>
    <w:pPr>
      <w:widowControl/>
      <w:suppressAutoHyphens w:val="0"/>
      <w:overflowPunct/>
      <w:autoSpaceDE/>
      <w:autoSpaceDN/>
      <w:ind w:left="1418" w:hanging="1054"/>
      <w:jc w:val="left"/>
      <w:textAlignment w:val="auto"/>
    </w:pPr>
    <w:rPr>
      <w:rFonts w:ascii="Cambria" w:hAnsi="Cambria"/>
      <w:b w:val="0"/>
      <w:i w:val="0"/>
      <w:kern w:val="0"/>
      <w:sz w:val="24"/>
      <w:szCs w:val="24"/>
    </w:rPr>
  </w:style>
  <w:style w:type="character" w:customStyle="1" w:styleId="Nadpis3Char0">
    <w:name w:val="Nadpis3 Char"/>
    <w:link w:val="Nadpis30"/>
    <w:rsid w:val="004F7084"/>
    <w:rPr>
      <w:rFonts w:ascii="Cambria" w:hAnsi="Cambria"/>
      <w:bCs/>
      <w:sz w:val="26"/>
      <w:szCs w:val="26"/>
    </w:rPr>
  </w:style>
  <w:style w:type="character" w:customStyle="1" w:styleId="Nadpis4Char0">
    <w:name w:val="Nadpis4 Char"/>
    <w:link w:val="Nadpis40"/>
    <w:rsid w:val="00E238A2"/>
    <w:rPr>
      <w:rFonts w:ascii="Cambria" w:hAnsi="Cambria"/>
      <w:bCs/>
      <w:iCs/>
      <w:sz w:val="24"/>
      <w:szCs w:val="24"/>
    </w:rPr>
  </w:style>
  <w:style w:type="character" w:customStyle="1" w:styleId="Nadpis5Char">
    <w:name w:val="Nadpis 5 Char"/>
    <w:link w:val="Nadpis5"/>
    <w:semiHidden/>
    <w:rsid w:val="00E238A2"/>
    <w:rPr>
      <w:rFonts w:ascii="Calibri" w:eastAsia="Times New Roman" w:hAnsi="Calibri" w:cs="Times New Roman"/>
      <w:b/>
      <w:bCs/>
      <w:i/>
      <w:iCs/>
      <w:kern w:val="3"/>
      <w:sz w:val="26"/>
      <w:szCs w:val="26"/>
    </w:rPr>
  </w:style>
  <w:style w:type="paragraph" w:styleId="Obsah5">
    <w:name w:val="toc 5"/>
    <w:basedOn w:val="Normln"/>
    <w:next w:val="Normln"/>
    <w:autoRedefine/>
    <w:uiPriority w:val="39"/>
    <w:locked/>
    <w:rsid w:val="004F7084"/>
    <w:pPr>
      <w:ind w:left="960"/>
    </w:pPr>
  </w:style>
  <w:style w:type="character" w:customStyle="1" w:styleId="OdstavecseseznamemChar">
    <w:name w:val="Odstavec se seznamem Char"/>
    <w:aliases w:val="Nad Char,Odstavec cíl se seznamem Char,Odstavec se seznamem5 Char,Odstavec_muj Char,Odrážky Char,A-Odrážky1 Char,List Paragraph1 Char,Odstavec se seznamem a odrážkou Char,1 úroveň Odstavec se seznamem Char,List Paragraph Char"/>
    <w:link w:val="Odstavecseseznamem"/>
    <w:uiPriority w:val="34"/>
    <w:qFormat/>
    <w:rsid w:val="00854A41"/>
    <w:rPr>
      <w:rFonts w:ascii="Times New Roman" w:hAnsi="Times New Roman"/>
      <w:kern w:val="3"/>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qFormat/>
    <w:rsid w:val="004A35DF"/>
    <w:pPr>
      <w:widowControl w:val="0"/>
      <w:suppressAutoHyphens/>
      <w:overflowPunct w:val="0"/>
      <w:autoSpaceDE w:val="0"/>
      <w:autoSpaceDN w:val="0"/>
      <w:jc w:val="both"/>
      <w:textAlignment w:val="baseline"/>
    </w:pPr>
    <w:rPr>
      <w:rFonts w:ascii="Times New Roman" w:hAnsi="Times New Roman"/>
      <w:kern w:val="3"/>
      <w:sz w:val="24"/>
      <w:szCs w:val="22"/>
    </w:rPr>
  </w:style>
  <w:style w:type="paragraph" w:styleId="Nadpis1">
    <w:name w:val="heading 1"/>
    <w:aliases w:val="nadpis kapitoly"/>
    <w:basedOn w:val="Titulek"/>
    <w:next w:val="Normln"/>
    <w:link w:val="Nadpis1Char"/>
    <w:autoRedefine/>
    <w:qFormat/>
    <w:rsid w:val="00812464"/>
    <w:pPr>
      <w:keepNext/>
      <w:keepLines/>
      <w:tabs>
        <w:tab w:val="left" w:pos="567"/>
      </w:tabs>
      <w:spacing w:before="240" w:after="240"/>
      <w:outlineLvl w:val="0"/>
    </w:pPr>
    <w:rPr>
      <w:rFonts w:ascii="Cambria" w:hAnsi="Cambria"/>
      <w:color w:val="000000"/>
      <w:sz w:val="28"/>
      <w:szCs w:val="32"/>
      <w:lang w:val="cs-CZ"/>
    </w:rPr>
  </w:style>
  <w:style w:type="paragraph" w:styleId="Nadpis2">
    <w:name w:val="heading 2"/>
    <w:aliases w:val="nadpis podkapitoly"/>
    <w:basedOn w:val="Normln"/>
    <w:next w:val="Normln"/>
    <w:link w:val="Nadpis2Char"/>
    <w:qFormat/>
    <w:rsid w:val="00C7438C"/>
    <w:pPr>
      <w:keepNext/>
      <w:keepLines/>
      <w:tabs>
        <w:tab w:val="left" w:pos="567"/>
      </w:tabs>
      <w:spacing w:before="120" w:after="120"/>
      <w:outlineLvl w:val="1"/>
    </w:pPr>
    <w:rPr>
      <w:rFonts w:ascii="Cambria" w:hAnsi="Cambria"/>
      <w:color w:val="000000"/>
      <w:sz w:val="28"/>
      <w:szCs w:val="26"/>
    </w:rPr>
  </w:style>
  <w:style w:type="paragraph" w:styleId="Nadpis3">
    <w:name w:val="heading 3"/>
    <w:basedOn w:val="Normln"/>
    <w:next w:val="Normln"/>
    <w:link w:val="Nadpis3Char"/>
    <w:unhideWhenUsed/>
    <w:qFormat/>
    <w:locked/>
    <w:rsid w:val="00B36548"/>
    <w:pPr>
      <w:numPr>
        <w:numId w:val="6"/>
      </w:numPr>
      <w:tabs>
        <w:tab w:val="left" w:pos="624"/>
      </w:tabs>
      <w:spacing w:before="360" w:after="60"/>
      <w:ind w:left="357" w:hanging="357"/>
      <w:outlineLvl w:val="2"/>
    </w:pPr>
    <w:rPr>
      <w:rFonts w:ascii="Cambria" w:hAnsi="Cambria"/>
      <w:sz w:val="26"/>
    </w:rPr>
  </w:style>
  <w:style w:type="paragraph" w:styleId="Nadpis4">
    <w:name w:val="heading 4"/>
    <w:basedOn w:val="Normln"/>
    <w:next w:val="Normln"/>
    <w:link w:val="Nadpis4Char"/>
    <w:unhideWhenUsed/>
    <w:qFormat/>
    <w:locked/>
    <w:rsid w:val="00277FEA"/>
    <w:pPr>
      <w:numPr>
        <w:numId w:val="3"/>
      </w:numPr>
      <w:tabs>
        <w:tab w:val="left" w:pos="737"/>
      </w:tabs>
      <w:spacing w:before="240" w:after="40"/>
      <w:outlineLvl w:val="3"/>
    </w:pPr>
    <w:rPr>
      <w:rFonts w:ascii="Cambria" w:hAnsi="Cambria"/>
      <w:color w:val="000000"/>
      <w:szCs w:val="28"/>
    </w:rPr>
  </w:style>
  <w:style w:type="paragraph" w:styleId="Nadpis5">
    <w:name w:val="heading 5"/>
    <w:basedOn w:val="Normln"/>
    <w:next w:val="Normln"/>
    <w:link w:val="Nadpis5Char"/>
    <w:semiHidden/>
    <w:unhideWhenUsed/>
    <w:locked/>
    <w:rsid w:val="00E238A2"/>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kapitoly Char"/>
    <w:link w:val="Nadpis1"/>
    <w:uiPriority w:val="99"/>
    <w:locked/>
    <w:rsid w:val="00812464"/>
    <w:rPr>
      <w:rFonts w:ascii="Cambria" w:hAnsi="Cambria"/>
      <w:b/>
      <w:bCs/>
      <w:color w:val="000000"/>
      <w:sz w:val="28"/>
      <w:szCs w:val="32"/>
      <w:lang w:eastAsia="fr-FR"/>
    </w:rPr>
  </w:style>
  <w:style w:type="character" w:customStyle="1" w:styleId="Nadpis2Char">
    <w:name w:val="Nadpis 2 Char"/>
    <w:aliases w:val="nadpis podkapitoly Char"/>
    <w:link w:val="Nadpis2"/>
    <w:locked/>
    <w:rsid w:val="00C7438C"/>
    <w:rPr>
      <w:rFonts w:ascii="Cambria" w:hAnsi="Cambria"/>
      <w:color w:val="000000"/>
      <w:kern w:val="3"/>
      <w:sz w:val="28"/>
      <w:szCs w:val="26"/>
    </w:rPr>
  </w:style>
  <w:style w:type="character" w:styleId="Hypertextovodkaz">
    <w:name w:val="Hyperlink"/>
    <w:uiPriority w:val="99"/>
    <w:rsid w:val="00CF5762"/>
    <w:rPr>
      <w:rFonts w:cs="Times New Roman"/>
      <w:color w:val="0000FF"/>
      <w:u w:val="single"/>
    </w:rPr>
  </w:style>
  <w:style w:type="paragraph" w:styleId="Zhlav">
    <w:name w:val="header"/>
    <w:basedOn w:val="Normln"/>
    <w:link w:val="ZhlavChar"/>
    <w:uiPriority w:val="99"/>
    <w:rsid w:val="00B86DAB"/>
    <w:pPr>
      <w:tabs>
        <w:tab w:val="center" w:pos="4536"/>
        <w:tab w:val="right" w:pos="9072"/>
      </w:tabs>
    </w:pPr>
    <w:rPr>
      <w:rFonts w:ascii="Calibri" w:hAnsi="Calibri"/>
      <w:kern w:val="0"/>
      <w:sz w:val="20"/>
      <w:szCs w:val="20"/>
    </w:rPr>
  </w:style>
  <w:style w:type="character" w:customStyle="1" w:styleId="ZhlavChar">
    <w:name w:val="Záhlaví Char"/>
    <w:link w:val="Zhlav"/>
    <w:uiPriority w:val="99"/>
    <w:locked/>
    <w:rsid w:val="00B86DAB"/>
    <w:rPr>
      <w:rFonts w:cs="Times New Roman"/>
    </w:rPr>
  </w:style>
  <w:style w:type="paragraph" w:styleId="Zpat">
    <w:name w:val="footer"/>
    <w:basedOn w:val="Normln"/>
    <w:link w:val="ZpatChar"/>
    <w:uiPriority w:val="99"/>
    <w:rsid w:val="00B86DAB"/>
    <w:pPr>
      <w:tabs>
        <w:tab w:val="center" w:pos="4536"/>
        <w:tab w:val="right" w:pos="9072"/>
      </w:tabs>
    </w:pPr>
    <w:rPr>
      <w:rFonts w:ascii="Calibri" w:hAnsi="Calibri"/>
      <w:kern w:val="0"/>
      <w:sz w:val="20"/>
      <w:szCs w:val="20"/>
    </w:rPr>
  </w:style>
  <w:style w:type="character" w:customStyle="1" w:styleId="ZpatChar">
    <w:name w:val="Zápatí Char"/>
    <w:link w:val="Zpat"/>
    <w:uiPriority w:val="99"/>
    <w:locked/>
    <w:rsid w:val="00B86DAB"/>
    <w:rPr>
      <w:rFonts w:cs="Times New Roman"/>
    </w:rPr>
  </w:style>
  <w:style w:type="paragraph" w:styleId="Odstavecseseznamem">
    <w:name w:val="List Paragraph"/>
    <w:aliases w:val="Nad,Odstavec cíl se seznamem,Odstavec se seznamem5,Odstavec_muj,Odrážky,A-Odrážky1,List Paragraph1,Odstavec se seznamem a odrážkou,1 úroveň Odstavec se seznamem,List Paragraph (Czech Tourism),List Paragraph,nad 1,Název grafu"/>
    <w:basedOn w:val="Normln"/>
    <w:link w:val="OdstavecseseznamemChar"/>
    <w:uiPriority w:val="34"/>
    <w:qFormat/>
    <w:rsid w:val="008666C1"/>
    <w:pPr>
      <w:ind w:left="720"/>
      <w:contextualSpacing/>
    </w:pPr>
  </w:style>
  <w:style w:type="table" w:styleId="Mkatabulky">
    <w:name w:val="Table Grid"/>
    <w:basedOn w:val="Normlntabulka"/>
    <w:uiPriority w:val="99"/>
    <w:rsid w:val="00B43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uiPriority w:val="99"/>
    <w:qFormat/>
    <w:rsid w:val="005D5D08"/>
    <w:rPr>
      <w:rFonts w:cs="Times New Roman"/>
      <w:i/>
    </w:rPr>
  </w:style>
  <w:style w:type="paragraph" w:styleId="Nadpisobsahu">
    <w:name w:val="TOC Heading"/>
    <w:basedOn w:val="Nadpis1"/>
    <w:next w:val="Normln"/>
    <w:uiPriority w:val="99"/>
    <w:rsid w:val="00E32B61"/>
    <w:pPr>
      <w:numPr>
        <w:numId w:val="1"/>
      </w:numPr>
      <w:ind w:left="714" w:hanging="357"/>
      <w:outlineLvl w:val="9"/>
    </w:pPr>
  </w:style>
  <w:style w:type="paragraph" w:styleId="Obsah1">
    <w:name w:val="toc 1"/>
    <w:basedOn w:val="Normln"/>
    <w:next w:val="Normln"/>
    <w:autoRedefine/>
    <w:uiPriority w:val="39"/>
    <w:rsid w:val="007A4CEF"/>
    <w:pPr>
      <w:tabs>
        <w:tab w:val="left" w:pos="284"/>
        <w:tab w:val="right" w:leader="dot" w:pos="9062"/>
      </w:tabs>
    </w:pPr>
  </w:style>
  <w:style w:type="paragraph" w:styleId="Obsah2">
    <w:name w:val="toc 2"/>
    <w:basedOn w:val="Normln"/>
    <w:next w:val="Normln"/>
    <w:autoRedefine/>
    <w:uiPriority w:val="39"/>
    <w:rsid w:val="00CC4461"/>
    <w:pPr>
      <w:tabs>
        <w:tab w:val="left" w:pos="426"/>
        <w:tab w:val="right" w:leader="dot" w:pos="9062"/>
      </w:tabs>
      <w:spacing w:after="60"/>
    </w:pPr>
    <w:rPr>
      <w:rFonts w:ascii="Cambria" w:hAnsi="Cambria"/>
    </w:rPr>
  </w:style>
  <w:style w:type="paragraph" w:styleId="Textbubliny">
    <w:name w:val="Balloon Text"/>
    <w:basedOn w:val="Normln"/>
    <w:link w:val="TextbublinyChar"/>
    <w:uiPriority w:val="99"/>
    <w:semiHidden/>
    <w:rsid w:val="00B45693"/>
    <w:rPr>
      <w:rFonts w:ascii="Segoe UI" w:hAnsi="Segoe UI"/>
      <w:kern w:val="0"/>
      <w:sz w:val="18"/>
      <w:szCs w:val="20"/>
    </w:rPr>
  </w:style>
  <w:style w:type="character" w:customStyle="1" w:styleId="TextbublinyChar">
    <w:name w:val="Text bubliny Char"/>
    <w:link w:val="Textbubliny"/>
    <w:uiPriority w:val="99"/>
    <w:semiHidden/>
    <w:locked/>
    <w:rsid w:val="00B45693"/>
    <w:rPr>
      <w:rFonts w:ascii="Segoe UI" w:hAnsi="Segoe UI" w:cs="Times New Roman"/>
      <w:sz w:val="18"/>
    </w:rPr>
  </w:style>
  <w:style w:type="paragraph" w:styleId="Textvysvtlivek">
    <w:name w:val="endnote text"/>
    <w:basedOn w:val="Normln"/>
    <w:link w:val="TextvysvtlivekChar"/>
    <w:uiPriority w:val="99"/>
    <w:semiHidden/>
    <w:rsid w:val="00723CC1"/>
    <w:rPr>
      <w:rFonts w:ascii="Calibri" w:hAnsi="Calibri"/>
      <w:kern w:val="0"/>
      <w:sz w:val="20"/>
      <w:szCs w:val="20"/>
    </w:rPr>
  </w:style>
  <w:style w:type="character" w:customStyle="1" w:styleId="TextvysvtlivekChar">
    <w:name w:val="Text vysvětlivek Char"/>
    <w:link w:val="Textvysvtlivek"/>
    <w:uiPriority w:val="99"/>
    <w:semiHidden/>
    <w:locked/>
    <w:rsid w:val="00723CC1"/>
    <w:rPr>
      <w:rFonts w:cs="Times New Roman"/>
      <w:sz w:val="20"/>
    </w:rPr>
  </w:style>
  <w:style w:type="character" w:styleId="Odkaznavysvtlivky">
    <w:name w:val="endnote reference"/>
    <w:uiPriority w:val="99"/>
    <w:semiHidden/>
    <w:rsid w:val="00723CC1"/>
    <w:rPr>
      <w:rFonts w:cs="Times New Roman"/>
      <w:vertAlign w:val="superscript"/>
    </w:rPr>
  </w:style>
  <w:style w:type="paragraph" w:styleId="Textpoznpodarou">
    <w:name w:val="footnote text"/>
    <w:basedOn w:val="Normln"/>
    <w:link w:val="TextpoznpodarouChar"/>
    <w:uiPriority w:val="99"/>
    <w:semiHidden/>
    <w:rsid w:val="003829E7"/>
    <w:rPr>
      <w:rFonts w:ascii="Calibri" w:hAnsi="Calibri"/>
      <w:kern w:val="0"/>
      <w:sz w:val="20"/>
      <w:szCs w:val="20"/>
    </w:rPr>
  </w:style>
  <w:style w:type="character" w:customStyle="1" w:styleId="TextpoznpodarouChar">
    <w:name w:val="Text pozn. pod čarou Char"/>
    <w:link w:val="Textpoznpodarou"/>
    <w:uiPriority w:val="99"/>
    <w:semiHidden/>
    <w:locked/>
    <w:rsid w:val="003829E7"/>
    <w:rPr>
      <w:rFonts w:cs="Times New Roman"/>
      <w:sz w:val="20"/>
    </w:rPr>
  </w:style>
  <w:style w:type="character" w:styleId="Znakapoznpodarou">
    <w:name w:val="footnote reference"/>
    <w:uiPriority w:val="99"/>
    <w:semiHidden/>
    <w:rsid w:val="003829E7"/>
    <w:rPr>
      <w:rFonts w:cs="Times New Roman"/>
      <w:vertAlign w:val="superscript"/>
    </w:rPr>
  </w:style>
  <w:style w:type="paragraph" w:styleId="Bezmezer">
    <w:name w:val="No Spacing"/>
    <w:uiPriority w:val="99"/>
    <w:qFormat/>
    <w:rsid w:val="009B202F"/>
    <w:pPr>
      <w:widowControl w:val="0"/>
      <w:suppressAutoHyphens/>
      <w:overflowPunct w:val="0"/>
      <w:autoSpaceDE w:val="0"/>
      <w:autoSpaceDN w:val="0"/>
      <w:textAlignment w:val="baseline"/>
    </w:pPr>
    <w:rPr>
      <w:kern w:val="3"/>
      <w:sz w:val="22"/>
      <w:szCs w:val="22"/>
    </w:rPr>
  </w:style>
  <w:style w:type="paragraph" w:styleId="Titulek">
    <w:name w:val="caption"/>
    <w:basedOn w:val="Normln"/>
    <w:next w:val="Normln"/>
    <w:uiPriority w:val="99"/>
    <w:qFormat/>
    <w:rsid w:val="004B7B80"/>
    <w:pPr>
      <w:widowControl/>
      <w:suppressAutoHyphens w:val="0"/>
      <w:overflowPunct/>
      <w:autoSpaceDE/>
      <w:autoSpaceDN/>
      <w:spacing w:after="200"/>
      <w:textAlignment w:val="auto"/>
    </w:pPr>
    <w:rPr>
      <w:rFonts w:ascii="Arial" w:hAnsi="Arial"/>
      <w:b/>
      <w:bCs/>
      <w:color w:val="4472C4"/>
      <w:kern w:val="0"/>
      <w:sz w:val="18"/>
      <w:szCs w:val="18"/>
      <w:lang w:val="en-GB" w:eastAsia="fr-FR"/>
    </w:rPr>
  </w:style>
  <w:style w:type="character" w:styleId="Sledovanodkaz">
    <w:name w:val="FollowedHyperlink"/>
    <w:uiPriority w:val="99"/>
    <w:semiHidden/>
    <w:rsid w:val="001A7F28"/>
    <w:rPr>
      <w:rFonts w:cs="Times New Roman"/>
      <w:color w:val="954F72"/>
      <w:u w:val="single"/>
    </w:rPr>
  </w:style>
  <w:style w:type="character" w:styleId="slostrnky">
    <w:name w:val="page number"/>
    <w:uiPriority w:val="99"/>
    <w:rsid w:val="008754F0"/>
    <w:rPr>
      <w:rFonts w:cs="Times New Roman"/>
    </w:rPr>
  </w:style>
  <w:style w:type="paragraph" w:styleId="Normlnweb">
    <w:name w:val="Normal (Web)"/>
    <w:basedOn w:val="Normln"/>
    <w:uiPriority w:val="99"/>
    <w:rsid w:val="003C1551"/>
    <w:pPr>
      <w:widowControl/>
      <w:suppressAutoHyphens w:val="0"/>
      <w:overflowPunct/>
      <w:autoSpaceDE/>
      <w:autoSpaceDN/>
      <w:spacing w:before="100" w:beforeAutospacing="1" w:after="100" w:afterAutospacing="1"/>
      <w:textAlignment w:val="auto"/>
    </w:pPr>
    <w:rPr>
      <w:kern w:val="0"/>
      <w:szCs w:val="24"/>
    </w:rPr>
  </w:style>
  <w:style w:type="character" w:customStyle="1" w:styleId="Nevyeenzmnka1">
    <w:name w:val="Nevyřešená zmínka1"/>
    <w:uiPriority w:val="99"/>
    <w:semiHidden/>
    <w:rsid w:val="004D20D8"/>
    <w:rPr>
      <w:color w:val="605E5C"/>
      <w:shd w:val="clear" w:color="auto" w:fill="E1DFDD"/>
    </w:rPr>
  </w:style>
  <w:style w:type="character" w:customStyle="1" w:styleId="Nevyeenzmnka2">
    <w:name w:val="Nevyřešená zmínka2"/>
    <w:uiPriority w:val="99"/>
    <w:semiHidden/>
    <w:rsid w:val="003911BF"/>
    <w:rPr>
      <w:color w:val="605E5C"/>
      <w:shd w:val="clear" w:color="auto" w:fill="E1DFDD"/>
    </w:rPr>
  </w:style>
  <w:style w:type="character" w:styleId="Siln">
    <w:name w:val="Strong"/>
    <w:uiPriority w:val="99"/>
    <w:qFormat/>
    <w:locked/>
    <w:rsid w:val="00637D6D"/>
    <w:rPr>
      <w:rFonts w:cs="Times New Roman"/>
      <w:b/>
    </w:rPr>
  </w:style>
  <w:style w:type="numbering" w:customStyle="1" w:styleId="Styl1">
    <w:name w:val="Styl1"/>
    <w:rsid w:val="0059583E"/>
    <w:pPr>
      <w:numPr>
        <w:numId w:val="2"/>
      </w:numPr>
    </w:pPr>
  </w:style>
  <w:style w:type="character" w:customStyle="1" w:styleId="Nadpis3Char">
    <w:name w:val="Nadpis 3 Char"/>
    <w:link w:val="Nadpis3"/>
    <w:rsid w:val="00B36548"/>
    <w:rPr>
      <w:rFonts w:ascii="Cambria" w:hAnsi="Cambria"/>
      <w:kern w:val="3"/>
      <w:sz w:val="26"/>
      <w:szCs w:val="22"/>
    </w:rPr>
  </w:style>
  <w:style w:type="paragraph" w:styleId="Obsah3">
    <w:name w:val="toc 3"/>
    <w:basedOn w:val="Normln"/>
    <w:next w:val="Normln"/>
    <w:autoRedefine/>
    <w:uiPriority w:val="39"/>
    <w:locked/>
    <w:rsid w:val="005E4B93"/>
    <w:pPr>
      <w:tabs>
        <w:tab w:val="left" w:pos="993"/>
        <w:tab w:val="right" w:leader="dot" w:pos="9060"/>
      </w:tabs>
      <w:ind w:left="1134" w:hanging="708"/>
      <w:jc w:val="left"/>
    </w:pPr>
  </w:style>
  <w:style w:type="character" w:customStyle="1" w:styleId="Nadpis4Char">
    <w:name w:val="Nadpis 4 Char"/>
    <w:link w:val="Nadpis4"/>
    <w:rsid w:val="00B36548"/>
    <w:rPr>
      <w:rFonts w:ascii="Cambria" w:hAnsi="Cambria"/>
      <w:color w:val="000000"/>
      <w:kern w:val="3"/>
      <w:sz w:val="24"/>
      <w:szCs w:val="28"/>
    </w:rPr>
  </w:style>
  <w:style w:type="paragraph" w:styleId="Podtitul">
    <w:name w:val="Subtitle"/>
    <w:basedOn w:val="Odstavecseseznamem"/>
    <w:next w:val="Normln"/>
    <w:link w:val="PodtitulChar"/>
    <w:qFormat/>
    <w:locked/>
    <w:rsid w:val="00AD2803"/>
    <w:pPr>
      <w:widowControl/>
      <w:tabs>
        <w:tab w:val="left" w:pos="284"/>
      </w:tabs>
      <w:spacing w:after="60"/>
      <w:ind w:left="0"/>
    </w:pPr>
    <w:rPr>
      <w:rFonts w:ascii="Cambria" w:hAnsi="Cambria"/>
      <w:sz w:val="28"/>
      <w:szCs w:val="24"/>
    </w:rPr>
  </w:style>
  <w:style w:type="character" w:customStyle="1" w:styleId="PodtitulChar">
    <w:name w:val="Podtitul Char"/>
    <w:link w:val="Podtitul"/>
    <w:rsid w:val="00AD2803"/>
    <w:rPr>
      <w:rFonts w:ascii="Cambria" w:hAnsi="Cambria"/>
      <w:kern w:val="3"/>
      <w:sz w:val="28"/>
      <w:szCs w:val="24"/>
    </w:rPr>
  </w:style>
  <w:style w:type="paragraph" w:customStyle="1" w:styleId="151Nadpis3">
    <w:name w:val="1.5.1 Nadpis 3"/>
    <w:basedOn w:val="Normln"/>
    <w:next w:val="Normln"/>
    <w:link w:val="151Nadpis3Char"/>
    <w:rsid w:val="0031458F"/>
    <w:pPr>
      <w:numPr>
        <w:numId w:val="4"/>
      </w:numPr>
      <w:tabs>
        <w:tab w:val="left" w:pos="624"/>
      </w:tabs>
      <w:spacing w:after="60"/>
      <w:ind w:hanging="720"/>
    </w:pPr>
    <w:rPr>
      <w:rFonts w:ascii="Cambria" w:hAnsi="Cambria"/>
      <w:sz w:val="26"/>
    </w:rPr>
  </w:style>
  <w:style w:type="paragraph" w:customStyle="1" w:styleId="1511Nadpis4">
    <w:name w:val="1.5.1.1 Nadpis 4"/>
    <w:basedOn w:val="Normln"/>
    <w:next w:val="Normln"/>
    <w:link w:val="1511Nadpis4Char"/>
    <w:rsid w:val="00CC4461"/>
    <w:pPr>
      <w:numPr>
        <w:numId w:val="5"/>
      </w:numPr>
      <w:spacing w:after="60"/>
    </w:pPr>
    <w:rPr>
      <w:rFonts w:ascii="Cambria" w:hAnsi="Cambria"/>
    </w:rPr>
  </w:style>
  <w:style w:type="character" w:customStyle="1" w:styleId="151Nadpis3Char">
    <w:name w:val="1.5.1 Nadpis 3 Char"/>
    <w:link w:val="151Nadpis3"/>
    <w:rsid w:val="0031458F"/>
    <w:rPr>
      <w:rFonts w:ascii="Cambria" w:hAnsi="Cambria"/>
      <w:kern w:val="3"/>
      <w:sz w:val="26"/>
      <w:szCs w:val="22"/>
    </w:rPr>
  </w:style>
  <w:style w:type="paragraph" w:customStyle="1" w:styleId="1521">
    <w:name w:val="1.5.2.1"/>
    <w:basedOn w:val="Normln"/>
    <w:next w:val="Normln"/>
    <w:link w:val="1521Char"/>
    <w:rsid w:val="00610AF8"/>
    <w:pPr>
      <w:numPr>
        <w:numId w:val="7"/>
      </w:numPr>
      <w:spacing w:after="60"/>
    </w:pPr>
    <w:rPr>
      <w:rFonts w:ascii="Cambria" w:hAnsi="Cambria"/>
    </w:rPr>
  </w:style>
  <w:style w:type="paragraph" w:customStyle="1" w:styleId="1531">
    <w:name w:val="1.5.3.1"/>
    <w:basedOn w:val="Normln"/>
    <w:next w:val="Normln"/>
    <w:link w:val="1531Char"/>
    <w:rsid w:val="00384DAD"/>
    <w:pPr>
      <w:numPr>
        <w:numId w:val="8"/>
      </w:numPr>
      <w:spacing w:after="60"/>
    </w:pPr>
    <w:rPr>
      <w:rFonts w:ascii="Cambria" w:hAnsi="Cambria"/>
    </w:rPr>
  </w:style>
  <w:style w:type="character" w:customStyle="1" w:styleId="1511Nadpis4Char">
    <w:name w:val="1.5.1.1 Nadpis 4 Char"/>
    <w:link w:val="1511Nadpis4"/>
    <w:rsid w:val="00610AF8"/>
    <w:rPr>
      <w:rFonts w:ascii="Cambria" w:hAnsi="Cambria"/>
      <w:kern w:val="3"/>
      <w:sz w:val="24"/>
      <w:szCs w:val="22"/>
    </w:rPr>
  </w:style>
  <w:style w:type="character" w:customStyle="1" w:styleId="1521Char">
    <w:name w:val="1.5.2.1 Char"/>
    <w:link w:val="1521"/>
    <w:rsid w:val="00610AF8"/>
    <w:rPr>
      <w:rFonts w:ascii="Cambria" w:hAnsi="Cambria"/>
      <w:kern w:val="3"/>
      <w:sz w:val="24"/>
      <w:szCs w:val="22"/>
    </w:rPr>
  </w:style>
  <w:style w:type="paragraph" w:customStyle="1" w:styleId="1541">
    <w:name w:val="1.5.4.1"/>
    <w:basedOn w:val="Normln"/>
    <w:next w:val="Normln"/>
    <w:link w:val="1541Char"/>
    <w:rsid w:val="00EF7232"/>
    <w:pPr>
      <w:numPr>
        <w:numId w:val="9"/>
      </w:numPr>
      <w:spacing w:after="60"/>
    </w:pPr>
    <w:rPr>
      <w:rFonts w:ascii="Cambria" w:hAnsi="Cambria"/>
    </w:rPr>
  </w:style>
  <w:style w:type="character" w:customStyle="1" w:styleId="1531Char">
    <w:name w:val="1.5.3.1 Char"/>
    <w:link w:val="1531"/>
    <w:rsid w:val="00384DAD"/>
    <w:rPr>
      <w:rFonts w:ascii="Cambria" w:hAnsi="Cambria"/>
      <w:kern w:val="3"/>
      <w:sz w:val="24"/>
      <w:szCs w:val="22"/>
    </w:rPr>
  </w:style>
  <w:style w:type="paragraph" w:customStyle="1" w:styleId="Nadpis3bezslovn">
    <w:name w:val="Nadpis 3 bez číslování"/>
    <w:basedOn w:val="Zkladntext"/>
    <w:next w:val="Normln"/>
    <w:link w:val="Nadpis3bezslovnChar"/>
    <w:qFormat/>
    <w:rsid w:val="004C45B9"/>
    <w:pPr>
      <w:widowControl/>
      <w:tabs>
        <w:tab w:val="left" w:pos="284"/>
      </w:tabs>
      <w:spacing w:after="60"/>
      <w:jc w:val="left"/>
    </w:pPr>
    <w:rPr>
      <w:rFonts w:ascii="Cambria" w:hAnsi="Cambria"/>
      <w:sz w:val="26"/>
      <w:szCs w:val="26"/>
    </w:rPr>
  </w:style>
  <w:style w:type="character" w:customStyle="1" w:styleId="1541Char">
    <w:name w:val="1.5.4.1 Char"/>
    <w:link w:val="1541"/>
    <w:rsid w:val="00EF7232"/>
    <w:rPr>
      <w:rFonts w:ascii="Cambria" w:hAnsi="Cambria"/>
      <w:kern w:val="3"/>
      <w:sz w:val="24"/>
      <w:szCs w:val="22"/>
    </w:rPr>
  </w:style>
  <w:style w:type="paragraph" w:styleId="Zkladntext">
    <w:name w:val="Body Text"/>
    <w:basedOn w:val="Normln"/>
    <w:link w:val="ZkladntextChar"/>
    <w:uiPriority w:val="99"/>
    <w:semiHidden/>
    <w:unhideWhenUsed/>
    <w:rsid w:val="00FB3112"/>
    <w:pPr>
      <w:spacing w:after="120"/>
    </w:pPr>
  </w:style>
  <w:style w:type="character" w:customStyle="1" w:styleId="ZkladntextChar">
    <w:name w:val="Základní text Char"/>
    <w:link w:val="Zkladntext"/>
    <w:uiPriority w:val="99"/>
    <w:semiHidden/>
    <w:rsid w:val="00FB3112"/>
    <w:rPr>
      <w:rFonts w:ascii="Times New Roman" w:hAnsi="Times New Roman"/>
      <w:kern w:val="3"/>
      <w:sz w:val="24"/>
      <w:szCs w:val="22"/>
    </w:rPr>
  </w:style>
  <w:style w:type="character" w:customStyle="1" w:styleId="UnresolvedMention">
    <w:name w:val="Unresolved Mention"/>
    <w:uiPriority w:val="99"/>
    <w:semiHidden/>
    <w:unhideWhenUsed/>
    <w:rsid w:val="00205344"/>
    <w:rPr>
      <w:color w:val="605E5C"/>
      <w:shd w:val="clear" w:color="auto" w:fill="E1DFDD"/>
    </w:rPr>
  </w:style>
  <w:style w:type="paragraph" w:customStyle="1" w:styleId="Nadpis">
    <w:name w:val="Nadpis"/>
    <w:basedOn w:val="Normln"/>
    <w:next w:val="Normln"/>
    <w:rsid w:val="00C7438C"/>
    <w:pPr>
      <w:numPr>
        <w:numId w:val="11"/>
      </w:numPr>
      <w:spacing w:before="120"/>
    </w:pPr>
    <w:rPr>
      <w:rFonts w:ascii="Cambria" w:hAnsi="Cambria"/>
      <w:b/>
      <w:sz w:val="28"/>
    </w:rPr>
  </w:style>
  <w:style w:type="paragraph" w:styleId="Obsah4">
    <w:name w:val="toc 4"/>
    <w:basedOn w:val="Normln"/>
    <w:next w:val="Normln"/>
    <w:autoRedefine/>
    <w:uiPriority w:val="39"/>
    <w:locked/>
    <w:rsid w:val="002B64CB"/>
    <w:pPr>
      <w:tabs>
        <w:tab w:val="right" w:pos="1786"/>
        <w:tab w:val="right" w:leader="dot" w:pos="9060"/>
      </w:tabs>
      <w:ind w:left="720" w:firstLine="273"/>
      <w:jc w:val="left"/>
    </w:pPr>
  </w:style>
  <w:style w:type="paragraph" w:styleId="Obsah9">
    <w:name w:val="toc 9"/>
    <w:basedOn w:val="Normln"/>
    <w:next w:val="Normln"/>
    <w:autoRedefine/>
    <w:locked/>
    <w:rsid w:val="00075821"/>
    <w:pPr>
      <w:ind w:left="1920"/>
    </w:pPr>
  </w:style>
  <w:style w:type="paragraph" w:customStyle="1" w:styleId="styl2">
    <w:name w:val="styl2"/>
    <w:basedOn w:val="Nadpis3bezslovn"/>
    <w:link w:val="styl2Char"/>
    <w:rsid w:val="00075821"/>
  </w:style>
  <w:style w:type="character" w:customStyle="1" w:styleId="Nadpis3bezslovnChar">
    <w:name w:val="Nadpis 3 bez číslování Char"/>
    <w:link w:val="Nadpis3bezslovn"/>
    <w:rsid w:val="00075821"/>
    <w:rPr>
      <w:rFonts w:ascii="Cambria" w:hAnsi="Cambria"/>
      <w:kern w:val="3"/>
      <w:sz w:val="26"/>
      <w:szCs w:val="26"/>
    </w:rPr>
  </w:style>
  <w:style w:type="character" w:customStyle="1" w:styleId="styl2Char">
    <w:name w:val="styl2 Char"/>
    <w:link w:val="styl2"/>
    <w:rsid w:val="00075821"/>
    <w:rPr>
      <w:rFonts w:ascii="Cambria" w:hAnsi="Cambria"/>
      <w:kern w:val="3"/>
      <w:sz w:val="26"/>
      <w:szCs w:val="26"/>
    </w:rPr>
  </w:style>
  <w:style w:type="paragraph" w:styleId="Nzev">
    <w:name w:val="Title"/>
    <w:basedOn w:val="Normln"/>
    <w:next w:val="Normln"/>
    <w:link w:val="NzevChar"/>
    <w:qFormat/>
    <w:locked/>
    <w:rsid w:val="005460CA"/>
    <w:pPr>
      <w:spacing w:before="240" w:after="60"/>
      <w:jc w:val="center"/>
      <w:outlineLvl w:val="0"/>
    </w:pPr>
    <w:rPr>
      <w:rFonts w:ascii="Cambria" w:hAnsi="Cambria"/>
      <w:b/>
      <w:bCs/>
      <w:kern w:val="28"/>
      <w:sz w:val="32"/>
      <w:szCs w:val="32"/>
    </w:rPr>
  </w:style>
  <w:style w:type="character" w:customStyle="1" w:styleId="NzevChar">
    <w:name w:val="Název Char"/>
    <w:link w:val="Nzev"/>
    <w:rsid w:val="005460CA"/>
    <w:rPr>
      <w:rFonts w:ascii="Cambria" w:eastAsia="Times New Roman" w:hAnsi="Cambria" w:cs="Times New Roman"/>
      <w:b/>
      <w:bCs/>
      <w:kern w:val="28"/>
      <w:sz w:val="32"/>
      <w:szCs w:val="32"/>
    </w:rPr>
  </w:style>
  <w:style w:type="paragraph" w:customStyle="1" w:styleId="Nadpis30">
    <w:name w:val="Nadpis3"/>
    <w:basedOn w:val="Nadpis4"/>
    <w:next w:val="Normln"/>
    <w:link w:val="Nadpis3Char0"/>
    <w:autoRedefine/>
    <w:qFormat/>
    <w:rsid w:val="004F7084"/>
    <w:pPr>
      <w:keepNext/>
      <w:widowControl/>
      <w:numPr>
        <w:ilvl w:val="2"/>
        <w:numId w:val="15"/>
      </w:numPr>
      <w:tabs>
        <w:tab w:val="clear" w:pos="737"/>
      </w:tabs>
      <w:suppressAutoHyphens w:val="0"/>
      <w:overflowPunct/>
      <w:autoSpaceDE/>
      <w:autoSpaceDN/>
      <w:spacing w:after="60"/>
      <w:jc w:val="left"/>
      <w:textAlignment w:val="auto"/>
    </w:pPr>
    <w:rPr>
      <w:bCs/>
      <w:color w:val="auto"/>
      <w:kern w:val="0"/>
      <w:sz w:val="26"/>
      <w:szCs w:val="26"/>
    </w:rPr>
  </w:style>
  <w:style w:type="paragraph" w:customStyle="1" w:styleId="Nadpis40">
    <w:name w:val="Nadpis4"/>
    <w:basedOn w:val="Nadpis5"/>
    <w:next w:val="Normln"/>
    <w:link w:val="Nadpis4Char0"/>
    <w:autoRedefine/>
    <w:qFormat/>
    <w:rsid w:val="00E238A2"/>
    <w:pPr>
      <w:widowControl/>
      <w:suppressAutoHyphens w:val="0"/>
      <w:overflowPunct/>
      <w:autoSpaceDE/>
      <w:autoSpaceDN/>
      <w:ind w:left="1418" w:hanging="1054"/>
      <w:jc w:val="left"/>
      <w:textAlignment w:val="auto"/>
    </w:pPr>
    <w:rPr>
      <w:rFonts w:ascii="Cambria" w:hAnsi="Cambria"/>
      <w:b w:val="0"/>
      <w:i w:val="0"/>
      <w:kern w:val="0"/>
      <w:sz w:val="24"/>
      <w:szCs w:val="24"/>
    </w:rPr>
  </w:style>
  <w:style w:type="character" w:customStyle="1" w:styleId="Nadpis3Char0">
    <w:name w:val="Nadpis3 Char"/>
    <w:link w:val="Nadpis30"/>
    <w:rsid w:val="004F7084"/>
    <w:rPr>
      <w:rFonts w:ascii="Cambria" w:hAnsi="Cambria"/>
      <w:bCs/>
      <w:sz w:val="26"/>
      <w:szCs w:val="26"/>
    </w:rPr>
  </w:style>
  <w:style w:type="character" w:customStyle="1" w:styleId="Nadpis4Char0">
    <w:name w:val="Nadpis4 Char"/>
    <w:link w:val="Nadpis40"/>
    <w:rsid w:val="00E238A2"/>
    <w:rPr>
      <w:rFonts w:ascii="Cambria" w:hAnsi="Cambria"/>
      <w:bCs/>
      <w:iCs/>
      <w:sz w:val="24"/>
      <w:szCs w:val="24"/>
    </w:rPr>
  </w:style>
  <w:style w:type="character" w:customStyle="1" w:styleId="Nadpis5Char">
    <w:name w:val="Nadpis 5 Char"/>
    <w:link w:val="Nadpis5"/>
    <w:semiHidden/>
    <w:rsid w:val="00E238A2"/>
    <w:rPr>
      <w:rFonts w:ascii="Calibri" w:eastAsia="Times New Roman" w:hAnsi="Calibri" w:cs="Times New Roman"/>
      <w:b/>
      <w:bCs/>
      <w:i/>
      <w:iCs/>
      <w:kern w:val="3"/>
      <w:sz w:val="26"/>
      <w:szCs w:val="26"/>
    </w:rPr>
  </w:style>
  <w:style w:type="paragraph" w:styleId="Obsah5">
    <w:name w:val="toc 5"/>
    <w:basedOn w:val="Normln"/>
    <w:next w:val="Normln"/>
    <w:autoRedefine/>
    <w:uiPriority w:val="39"/>
    <w:locked/>
    <w:rsid w:val="004F7084"/>
    <w:pPr>
      <w:ind w:left="960"/>
    </w:pPr>
  </w:style>
  <w:style w:type="character" w:customStyle="1" w:styleId="OdstavecseseznamemChar">
    <w:name w:val="Odstavec se seznamem Char"/>
    <w:aliases w:val="Nad Char,Odstavec cíl se seznamem Char,Odstavec se seznamem5 Char,Odstavec_muj Char,Odrážky Char,A-Odrážky1 Char,List Paragraph1 Char,Odstavec se seznamem a odrážkou Char,1 úroveň Odstavec se seznamem Char,List Paragraph Char"/>
    <w:link w:val="Odstavecseseznamem"/>
    <w:uiPriority w:val="34"/>
    <w:qFormat/>
    <w:rsid w:val="00854A41"/>
    <w:rPr>
      <w:rFonts w:ascii="Times New Roman" w:hAnsi="Times New Roman"/>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073230">
      <w:bodyDiv w:val="1"/>
      <w:marLeft w:val="0"/>
      <w:marRight w:val="0"/>
      <w:marTop w:val="0"/>
      <w:marBottom w:val="0"/>
      <w:divBdr>
        <w:top w:val="none" w:sz="0" w:space="0" w:color="auto"/>
        <w:left w:val="none" w:sz="0" w:space="0" w:color="auto"/>
        <w:bottom w:val="none" w:sz="0" w:space="0" w:color="auto"/>
        <w:right w:val="none" w:sz="0" w:space="0" w:color="auto"/>
      </w:divBdr>
    </w:div>
    <w:div w:id="1489856602">
      <w:bodyDiv w:val="1"/>
      <w:marLeft w:val="0"/>
      <w:marRight w:val="0"/>
      <w:marTop w:val="0"/>
      <w:marBottom w:val="0"/>
      <w:divBdr>
        <w:top w:val="none" w:sz="0" w:space="0" w:color="auto"/>
        <w:left w:val="none" w:sz="0" w:space="0" w:color="auto"/>
        <w:bottom w:val="none" w:sz="0" w:space="0" w:color="auto"/>
        <w:right w:val="none" w:sz="0" w:space="0" w:color="auto"/>
      </w:divBdr>
    </w:div>
    <w:div w:id="1623808294">
      <w:bodyDiv w:val="1"/>
      <w:marLeft w:val="0"/>
      <w:marRight w:val="0"/>
      <w:marTop w:val="0"/>
      <w:marBottom w:val="0"/>
      <w:divBdr>
        <w:top w:val="none" w:sz="0" w:space="0" w:color="auto"/>
        <w:left w:val="none" w:sz="0" w:space="0" w:color="auto"/>
        <w:bottom w:val="none" w:sz="0" w:space="0" w:color="auto"/>
        <w:right w:val="none" w:sz="0" w:space="0" w:color="auto"/>
      </w:divBdr>
    </w:div>
    <w:div w:id="166208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8B30F-B2AE-4FA7-940A-A17DDD91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5338</Words>
  <Characters>31495</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36760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Smahova</dc:creator>
  <cp:lastModifiedBy>Fencl</cp:lastModifiedBy>
  <cp:revision>2</cp:revision>
  <cp:lastPrinted>2019-03-21T10:13:00Z</cp:lastPrinted>
  <dcterms:created xsi:type="dcterms:W3CDTF">2019-08-08T09:19:00Z</dcterms:created>
  <dcterms:modified xsi:type="dcterms:W3CDTF">2019-08-08T09:19:00Z</dcterms:modified>
</cp:coreProperties>
</file>